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1A352C" w14:textId="31A534E6" w:rsidR="00FB3059" w:rsidRPr="00532D1D" w:rsidRDefault="00FB3059" w:rsidP="00532D1D">
      <w:pPr>
        <w:jc w:val="center"/>
        <w:rPr>
          <w:rFonts w:cs="Arial"/>
          <w:bCs/>
          <w:sz w:val="52"/>
          <w:szCs w:val="52"/>
        </w:rPr>
      </w:pPr>
      <w:r w:rsidRPr="00532D1D">
        <w:rPr>
          <w:rFonts w:cs="Arial"/>
          <w:bCs/>
          <w:sz w:val="52"/>
          <w:szCs w:val="52"/>
        </w:rPr>
        <w:t>Aufgabe/Weitergedacht:</w:t>
      </w:r>
    </w:p>
    <w:p w14:paraId="5A76E267" w14:textId="63C6082B" w:rsidR="00FB3059" w:rsidRPr="00532D1D" w:rsidRDefault="00FB3059" w:rsidP="00532D1D">
      <w:pPr>
        <w:jc w:val="center"/>
        <w:rPr>
          <w:rFonts w:cs="Arial"/>
          <w:b/>
          <w:bCs/>
          <w:sz w:val="52"/>
          <w:szCs w:val="52"/>
        </w:rPr>
      </w:pPr>
      <w:r w:rsidRPr="00532D1D">
        <w:rPr>
          <w:rFonts w:cs="Arial"/>
          <w:b/>
          <w:bCs/>
          <w:sz w:val="52"/>
          <w:szCs w:val="52"/>
        </w:rPr>
        <w:t>Zwei identische Messprozesse nacheinander</w:t>
      </w:r>
    </w:p>
    <w:p w14:paraId="1DD8685B" w14:textId="77777777" w:rsidR="00FB3059" w:rsidRPr="00FB3059" w:rsidRDefault="00FB3059" w:rsidP="00FB3059">
      <w:pPr>
        <w:rPr>
          <w:rFonts w:ascii="Source Sans Pro Light" w:hAnsi="Source Sans Pro Light"/>
          <w:b/>
          <w:sz w:val="36"/>
        </w:rPr>
        <w:sectPr w:rsidR="00FB3059" w:rsidRPr="00FB3059" w:rsidSect="00F42CBF">
          <w:headerReference w:type="default" r:id="rId7"/>
          <w:headerReference w:type="first" r:id="rId8"/>
          <w:footerReference w:type="first" r:id="rId9"/>
          <w:pgSz w:w="11906" w:h="16838" w:code="9"/>
          <w:pgMar w:top="1417" w:right="1417" w:bottom="1134" w:left="1417" w:header="454" w:footer="454" w:gutter="0"/>
          <w:cols w:space="708"/>
          <w:titlePg/>
          <w:docGrid w:linePitch="360"/>
        </w:sectPr>
      </w:pPr>
    </w:p>
    <w:p w14:paraId="122823DB" w14:textId="15707B0C" w:rsidR="00FB3059" w:rsidRDefault="00FB3059" w:rsidP="00FB3059">
      <w:pPr>
        <w:spacing w:line="276" w:lineRule="auto"/>
      </w:pPr>
    </w:p>
    <w:p w14:paraId="28F45643" w14:textId="77777777" w:rsidR="00FB3059" w:rsidRDefault="00FB3059" w:rsidP="00FB3059">
      <w:pPr>
        <w:spacing w:line="276" w:lineRule="auto"/>
      </w:pPr>
    </w:p>
    <w:p w14:paraId="409E09AD" w14:textId="77777777" w:rsidR="00FB3059" w:rsidRDefault="00FB3059" w:rsidP="00FB3059">
      <w:r w:rsidRPr="00FB3059">
        <w:rPr>
          <w:noProof/>
        </w:rPr>
        <w:drawing>
          <wp:anchor distT="0" distB="0" distL="114300" distR="114300" simplePos="0" relativeHeight="251658240" behindDoc="0" locked="0" layoutInCell="1" allowOverlap="1" wp14:anchorId="4FD2B10C" wp14:editId="60DEEF60">
            <wp:simplePos x="0" y="0"/>
            <wp:positionH relativeFrom="column">
              <wp:posOffset>3123565</wp:posOffset>
            </wp:positionH>
            <wp:positionV relativeFrom="paragraph">
              <wp:posOffset>51435</wp:posOffset>
            </wp:positionV>
            <wp:extent cx="2741930" cy="1706880"/>
            <wp:effectExtent l="0" t="0" r="1270" b="7620"/>
            <wp:wrapSquare wrapText="bothSides"/>
            <wp:docPr id="4" name="Grafik 3">
              <a:extLst xmlns:a="http://schemas.openxmlformats.org/drawingml/2006/main">
                <a:ext uri="{FF2B5EF4-FFF2-40B4-BE49-F238E27FC236}">
                  <a16:creationId xmlns:a16="http://schemas.microsoft.com/office/drawing/2014/main" id="{0015CBB6-3E2E-4780-AE58-BCC58EEC8C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>
                      <a:extLst>
                        <a:ext uri="{FF2B5EF4-FFF2-40B4-BE49-F238E27FC236}">
                          <a16:creationId xmlns:a16="http://schemas.microsoft.com/office/drawing/2014/main" id="{0015CBB6-3E2E-4780-AE58-BCC58EEC8C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4193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E61AAD" w14:textId="05B0622F" w:rsidR="00FB3059" w:rsidRPr="00FB3059" w:rsidRDefault="00FB3059" w:rsidP="00FB3059">
      <w:pPr>
        <w:jc w:val="both"/>
        <w:rPr>
          <w:sz w:val="24"/>
        </w:rPr>
      </w:pPr>
      <w:r w:rsidRPr="00FB3059">
        <w:rPr>
          <w:sz w:val="24"/>
        </w:rPr>
        <w:t xml:space="preserve">Einzelne Elektronen durchlaufen eine Stern-Gerlach-Apparatur, </w:t>
      </w:r>
      <w:r>
        <w:rPr>
          <w:sz w:val="24"/>
        </w:rPr>
        <w:t>durch die</w:t>
      </w:r>
      <w:r w:rsidRPr="00FB3059">
        <w:rPr>
          <w:sz w:val="24"/>
        </w:rPr>
        <w:t xml:space="preserve"> ihr Spin gemessen (und damit festgelegt) wird.</w:t>
      </w:r>
      <w:r w:rsidRPr="00FB3059">
        <w:rPr>
          <w:sz w:val="24"/>
        </w:rPr>
        <w:br/>
      </w:r>
    </w:p>
    <w:p w14:paraId="5B9A16BE" w14:textId="73B15075" w:rsidR="00F25F32" w:rsidRPr="00FB3059" w:rsidRDefault="00FB3059" w:rsidP="00FB3059">
      <w:pPr>
        <w:jc w:val="both"/>
        <w:rPr>
          <w:sz w:val="24"/>
        </w:rPr>
      </w:pPr>
      <w:r w:rsidRPr="00FB3059">
        <w:rPr>
          <w:sz w:val="24"/>
        </w:rPr>
        <w:t xml:space="preserve">Durch einen geschickten Aufbau werden alle Elektronen, die nach dem ersten Messprozess die Eigenschaft „Spin up“ besitzen, an eine zweite, identische Stern-Gerlach-Apparatur weitergeleitet.  </w:t>
      </w:r>
    </w:p>
    <w:p w14:paraId="41676432" w14:textId="16BE7FCA" w:rsidR="00FB3059" w:rsidRDefault="00FB3059" w:rsidP="00FB3059">
      <w:pPr>
        <w:rPr>
          <w:sz w:val="24"/>
        </w:rPr>
      </w:pPr>
    </w:p>
    <w:p w14:paraId="367B9E98" w14:textId="26EF0896" w:rsidR="00FB3059" w:rsidRDefault="00FB3059" w:rsidP="00FB3059">
      <w:pPr>
        <w:rPr>
          <w:sz w:val="24"/>
        </w:rPr>
      </w:pPr>
    </w:p>
    <w:p w14:paraId="3F7FEB2F" w14:textId="77777777" w:rsidR="00FB3059" w:rsidRPr="00FB3059" w:rsidRDefault="00FB3059" w:rsidP="00FB3059">
      <w:pPr>
        <w:rPr>
          <w:sz w:val="24"/>
        </w:rPr>
      </w:pPr>
    </w:p>
    <w:p w14:paraId="296E4C3B" w14:textId="77777777" w:rsidR="00FB3059" w:rsidRDefault="00FB3059" w:rsidP="00FB3059">
      <w:pPr>
        <w:pStyle w:val="Listenabsatz"/>
        <w:numPr>
          <w:ilvl w:val="0"/>
          <w:numId w:val="9"/>
        </w:numPr>
        <w:rPr>
          <w:sz w:val="24"/>
        </w:rPr>
      </w:pPr>
      <w:r w:rsidRPr="00FB3059">
        <w:rPr>
          <w:sz w:val="24"/>
        </w:rPr>
        <w:t>Entscheide und begründe, ob das zweite Messergebnis zufällig oder vorhersagbar ist.</w:t>
      </w:r>
    </w:p>
    <w:tbl>
      <w:tblPr>
        <w:tblStyle w:val="Tabellenraster"/>
        <w:tblW w:w="0" w:type="auto"/>
        <w:tblInd w:w="708" w:type="dxa"/>
        <w:tblLook w:val="04A0" w:firstRow="1" w:lastRow="0" w:firstColumn="1" w:lastColumn="0" w:noHBand="0" w:noVBand="1"/>
      </w:tblPr>
      <w:tblGrid>
        <w:gridCol w:w="8920"/>
      </w:tblGrid>
      <w:tr w:rsidR="00FB3059" w14:paraId="53A98B77" w14:textId="77777777" w:rsidTr="00FB3059">
        <w:trPr>
          <w:trHeight w:val="2469"/>
        </w:trPr>
        <w:tc>
          <w:tcPr>
            <w:tcW w:w="9628" w:type="dxa"/>
          </w:tcPr>
          <w:p w14:paraId="076F4B54" w14:textId="37400431" w:rsidR="00FB3059" w:rsidRDefault="00FB3059" w:rsidP="00FB3059">
            <w:pPr>
              <w:rPr>
                <w:sz w:val="24"/>
              </w:rPr>
            </w:pPr>
          </w:p>
        </w:tc>
      </w:tr>
    </w:tbl>
    <w:p w14:paraId="2A5825AE" w14:textId="5D8CC412" w:rsidR="00FB3059" w:rsidRDefault="00FB3059" w:rsidP="00FB3059">
      <w:pPr>
        <w:ind w:left="708"/>
        <w:rPr>
          <w:sz w:val="24"/>
        </w:rPr>
      </w:pPr>
    </w:p>
    <w:p w14:paraId="12AA48B3" w14:textId="5FDB3281" w:rsidR="00FB3059" w:rsidRDefault="00FB3059" w:rsidP="00FB3059">
      <w:pPr>
        <w:pStyle w:val="Listenabsatz"/>
        <w:numPr>
          <w:ilvl w:val="0"/>
          <w:numId w:val="9"/>
        </w:numPr>
        <w:rPr>
          <w:sz w:val="24"/>
        </w:rPr>
      </w:pPr>
      <w:r w:rsidRPr="00FB3059">
        <w:rPr>
          <w:sz w:val="24"/>
        </w:rPr>
        <w:t>Schlussfolgere: Befinden sich Quantenobjekte immer in Superpositionszuständen?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FB3059" w14:paraId="6D571B3D" w14:textId="77777777" w:rsidTr="00AC1E01">
        <w:trPr>
          <w:trHeight w:val="2682"/>
        </w:trPr>
        <w:tc>
          <w:tcPr>
            <w:tcW w:w="8908" w:type="dxa"/>
          </w:tcPr>
          <w:p w14:paraId="29B3AF41" w14:textId="047C13A2" w:rsidR="00FB3059" w:rsidRDefault="00FB3059" w:rsidP="00FB3059">
            <w:pPr>
              <w:pStyle w:val="Listenabsatz"/>
              <w:ind w:left="0"/>
              <w:rPr>
                <w:sz w:val="24"/>
              </w:rPr>
            </w:pPr>
          </w:p>
        </w:tc>
      </w:tr>
    </w:tbl>
    <w:p w14:paraId="41BCF011" w14:textId="79EF54F2" w:rsidR="00FB3059" w:rsidRPr="00FB3059" w:rsidRDefault="00AC1E01" w:rsidP="00FB3059">
      <w:pPr>
        <w:pStyle w:val="Listenabsatz"/>
        <w:rPr>
          <w:sz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9ACA70" wp14:editId="7E824064">
                <wp:simplePos x="0" y="0"/>
                <wp:positionH relativeFrom="column">
                  <wp:posOffset>-711654</wp:posOffset>
                </wp:positionH>
                <wp:positionV relativeFrom="paragraph">
                  <wp:posOffset>1672045</wp:posOffset>
                </wp:positionV>
                <wp:extent cx="7536264" cy="348796"/>
                <wp:effectExtent l="0" t="0" r="0" b="0"/>
                <wp:wrapNone/>
                <wp:docPr id="195345599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6264" cy="3487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32EBF3" w14:textId="77777777" w:rsidR="00AC1E01" w:rsidRPr="00602173" w:rsidRDefault="00AC1E01" w:rsidP="00AC1E01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  <w:t xml:space="preserve">by Carsten Albert (2026), lizensiert unter </w:t>
                            </w: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  <w:t>BY-NC-SA 4.0</w:t>
                            </w:r>
                          </w:p>
                          <w:p w14:paraId="5592C07D" w14:textId="77777777" w:rsidR="00AC1E01" w:rsidRPr="00602173" w:rsidRDefault="00AC1E01" w:rsidP="00AC1E01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ACA70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-56.05pt;margin-top:131.65pt;width:593.4pt;height:2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" filled="f" stroked="f" strokeweight=".5pt">
                <v:textbox>
                  <w:txbxContent>
                    <w:p w14:paraId="6D32EBF3" w14:textId="77777777" w:rsidR="00AC1E01" w:rsidRPr="00602173" w:rsidRDefault="00AC1E01" w:rsidP="00AC1E01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</w:pP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</w:rPr>
                        <w:t xml:space="preserve">by Carsten Albert (2026), lizensiert unter </w:t>
                      </w: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  <w:t>BY-NC-SA 4.0</w:t>
                      </w:r>
                    </w:p>
                    <w:p w14:paraId="5592C07D" w14:textId="77777777" w:rsidR="00AC1E01" w:rsidRPr="00602173" w:rsidRDefault="00AC1E01" w:rsidP="00AC1E01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B3059" w:rsidRPr="00FB3059" w:rsidSect="0049077D">
      <w:headerReference w:type="default" r:id="rId11"/>
      <w:footerReference w:type="default" r:id="rId12"/>
      <w:type w:val="continuous"/>
      <w:pgSz w:w="11906" w:h="16838" w:code="9"/>
      <w:pgMar w:top="568" w:right="1134" w:bottom="568" w:left="1134" w:header="62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F368A1" w14:textId="77777777" w:rsidR="00591B76" w:rsidRDefault="00591B76" w:rsidP="00FB3059">
      <w:r>
        <w:separator/>
      </w:r>
    </w:p>
  </w:endnote>
  <w:endnote w:type="continuationSeparator" w:id="0">
    <w:p w14:paraId="62E2AC37" w14:textId="77777777" w:rsidR="00591B76" w:rsidRDefault="00591B76" w:rsidP="00FB3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8F1074" w14:textId="036E8A04" w:rsidR="00014CDB" w:rsidRPr="00014CDB" w:rsidRDefault="00FB3059" w:rsidP="00014CDB">
    <w:pPr>
      <w:pStyle w:val="Fuzeile"/>
      <w:jc w:val="center"/>
      <w:rPr>
        <w:i/>
        <w:color w:val="808080" w:themeColor="background1" w:themeShade="80"/>
        <w:sz w:val="24"/>
      </w:rPr>
    </w:pPr>
    <w:r>
      <w:rPr>
        <w:i/>
        <w:color w:val="808080" w:themeColor="background1" w:themeShade="80"/>
        <w:sz w:val="24"/>
      </w:rPr>
      <w:t>AB 3.1</w:t>
    </w:r>
  </w:p>
  <w:p w14:paraId="56C591AB" w14:textId="794769FA" w:rsidR="006545B0" w:rsidRPr="0012399C" w:rsidRDefault="006545B0" w:rsidP="000B73BB">
    <w:pPr>
      <w:tabs>
        <w:tab w:val="left" w:pos="4253"/>
      </w:tabs>
      <w:autoSpaceDE w:val="0"/>
      <w:autoSpaceDN w:val="0"/>
      <w:adjustRightInd w:val="0"/>
      <w:spacing w:line="180" w:lineRule="exact"/>
      <w:rPr>
        <w:rFonts w:eastAsia="Calibri" w:cs="Arial"/>
        <w:color w:val="262626"/>
        <w:sz w:val="13"/>
        <w:szCs w:val="13"/>
        <w:lang w:eastAsia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0C055F" w14:textId="77777777" w:rsidR="006545B0" w:rsidRPr="007B0F00" w:rsidRDefault="006545B0" w:rsidP="007B0F00">
    <w:pPr>
      <w:tabs>
        <w:tab w:val="center" w:pos="4536"/>
        <w:tab w:val="right" w:pos="9072"/>
      </w:tabs>
      <w:jc w:val="center"/>
      <w:rPr>
        <w:rFonts w:ascii="Calibri" w:eastAsia="Calibri" w:hAnsi="Calibri" w:cs="Times New Roman"/>
        <w:i/>
        <w:color w:val="8080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2B5C5B" w14:textId="77777777" w:rsidR="00591B76" w:rsidRDefault="00591B76" w:rsidP="00FB3059">
      <w:r>
        <w:separator/>
      </w:r>
    </w:p>
  </w:footnote>
  <w:footnote w:type="continuationSeparator" w:id="0">
    <w:p w14:paraId="31A9D9B5" w14:textId="77777777" w:rsidR="00591B76" w:rsidRDefault="00591B76" w:rsidP="00FB3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6EE351" w14:textId="77777777" w:rsidR="006545B0" w:rsidRDefault="00FB3059">
    <w:pPr>
      <w:pStyle w:val="Kopfzeile"/>
    </w:pPr>
    <w:r>
      <w:rPr>
        <w:rFonts w:eastAsia="Calibri" w:cs="Arial"/>
        <w:noProof/>
        <w:color w:val="262626"/>
        <w:sz w:val="13"/>
        <w:szCs w:val="13"/>
        <w:lang w:eastAsia="de-DE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1CF1BDB" wp14:editId="716C5DEC">
              <wp:simplePos x="0" y="0"/>
              <wp:positionH relativeFrom="page">
                <wp:align>left</wp:align>
              </wp:positionH>
              <wp:positionV relativeFrom="paragraph">
                <wp:posOffset>578438</wp:posOffset>
              </wp:positionV>
              <wp:extent cx="864000" cy="432000"/>
              <wp:effectExtent l="6350" t="0" r="0" b="0"/>
              <wp:wrapNone/>
              <wp:docPr id="8" name="Gleichschenkliges Dreiec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864000" cy="432000"/>
                      </a:xfrm>
                      <a:prstGeom prst="triangle">
                        <a:avLst/>
                      </a:prstGeom>
                      <a:solidFill>
                        <a:srgbClr val="9B193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14FE89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Gleichschenkliges Dreieck 8" o:spid="_x0000_s1026" type="#_x0000_t5" style="position:absolute;margin-left:0;margin-top:45.55pt;width:68.05pt;height:34pt;rotation:90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" fillcolor="#9b193f" stroked="f" strokeweight="1pt">
              <w10:wrap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35B65B" w14:textId="77777777" w:rsidR="006545B0" w:rsidRDefault="006545B0" w:rsidP="008A76F6">
    <w:pPr>
      <w:autoSpaceDE w:val="0"/>
      <w:autoSpaceDN w:val="0"/>
      <w:adjustRightInd w:val="0"/>
      <w:rPr>
        <w:sz w:val="20"/>
        <w:szCs w:val="20"/>
      </w:rPr>
    </w:pPr>
  </w:p>
  <w:p w14:paraId="44A194D4" w14:textId="77777777" w:rsidR="006545B0" w:rsidRPr="00791EA2" w:rsidRDefault="00FB3059" w:rsidP="008A76F6">
    <w:pPr>
      <w:autoSpaceDE w:val="0"/>
      <w:autoSpaceDN w:val="0"/>
      <w:adjustRightInd w:val="0"/>
      <w:rPr>
        <w:sz w:val="20"/>
        <w:szCs w:val="20"/>
      </w:rPr>
    </w:pPr>
    <w:r>
      <w:rPr>
        <w:rFonts w:eastAsia="Calibri" w:cs="Arial"/>
        <w:noProof/>
        <w:color w:val="262626"/>
        <w:sz w:val="13"/>
        <w:szCs w:val="13"/>
        <w:lang w:eastAsia="de-DE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55C1DDE" wp14:editId="19F2C6A9">
              <wp:simplePos x="0" y="0"/>
              <wp:positionH relativeFrom="page">
                <wp:posOffset>-209550</wp:posOffset>
              </wp:positionH>
              <wp:positionV relativeFrom="paragraph">
                <wp:posOffset>441162</wp:posOffset>
              </wp:positionV>
              <wp:extent cx="864000" cy="432000"/>
              <wp:effectExtent l="6350" t="0" r="0" b="0"/>
              <wp:wrapNone/>
              <wp:docPr id="1" name="Gleichsche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864000" cy="432000"/>
                      </a:xfrm>
                      <a:prstGeom prst="triangle">
                        <a:avLst/>
                      </a:prstGeom>
                      <a:solidFill>
                        <a:srgbClr val="9B193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E851A4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Gleichschenkliges Dreieck 1" o:spid="_x0000_s1026" type="#_x0000_t5" style="position:absolute;margin-left:-16.5pt;margin-top:34.75pt;width:68.05pt;height:34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" fillcolor="#9b193f" stroked="f" strokeweight="1pt">
              <w10:wrap anchorx="page"/>
            </v:shap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57728" behindDoc="0" locked="1" layoutInCell="1" allowOverlap="1" wp14:anchorId="11BC0249" wp14:editId="74B06988">
          <wp:simplePos x="0" y="0"/>
          <wp:positionH relativeFrom="page">
            <wp:posOffset>5040630</wp:posOffset>
          </wp:positionH>
          <wp:positionV relativeFrom="page">
            <wp:posOffset>360045</wp:posOffset>
          </wp:positionV>
          <wp:extent cx="2214000" cy="792000"/>
          <wp:effectExtent l="0" t="0" r="0" b="0"/>
          <wp:wrapNone/>
          <wp:docPr id="219" name="english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FW_Logo_EN_IFW_Logo_EN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4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2ECD7D65" wp14:editId="1C505041">
              <wp:simplePos x="0" y="0"/>
              <wp:positionH relativeFrom="page">
                <wp:posOffset>180340</wp:posOffset>
              </wp:positionH>
              <wp:positionV relativeFrom="page">
                <wp:posOffset>3816350</wp:posOffset>
              </wp:positionV>
              <wp:extent cx="108000" cy="0"/>
              <wp:effectExtent l="0" t="0" r="0" b="0"/>
              <wp:wrapNone/>
              <wp:docPr id="13" name="Gerader Verbinde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rgbClr val="9B193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F1ABB4" id="Gerader Verbinder 13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300.5pt" to="22.7pt,3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" strokecolor="#9b193f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B21883" w14:textId="77777777" w:rsidR="006545B0" w:rsidRPr="00B51CBC" w:rsidRDefault="00FB3059" w:rsidP="00791EA2">
    <w:pPr>
      <w:pStyle w:val="Kopfzeile"/>
      <w:tabs>
        <w:tab w:val="clear" w:pos="4536"/>
        <w:tab w:val="clear" w:pos="9072"/>
      </w:tabs>
      <w:rPr>
        <w:rFonts w:cs="Arial"/>
        <w:sz w:val="20"/>
        <w:szCs w:val="20"/>
      </w:rPr>
    </w:pPr>
    <w:r>
      <w:rPr>
        <w:noProof/>
        <w:lang w:eastAsia="de-DE"/>
      </w:rPr>
      <w:drawing>
        <wp:anchor distT="0" distB="0" distL="114300" distR="114300" simplePos="0" relativeHeight="251656704" behindDoc="0" locked="1" layoutInCell="1" allowOverlap="1" wp14:anchorId="6D899665" wp14:editId="525B986D">
          <wp:simplePos x="0" y="0"/>
          <wp:positionH relativeFrom="page">
            <wp:posOffset>5040630</wp:posOffset>
          </wp:positionH>
          <wp:positionV relativeFrom="page">
            <wp:posOffset>360045</wp:posOffset>
          </wp:positionV>
          <wp:extent cx="2214000" cy="792000"/>
          <wp:effectExtent l="0" t="0" r="0" b="0"/>
          <wp:wrapNone/>
          <wp:docPr id="15" name="english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FW_Logo_EN_IFW_Logo_EN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4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1CBC">
      <w:rPr>
        <w:rFonts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F3591"/>
    <w:multiLevelType w:val="hybridMultilevel"/>
    <w:tmpl w:val="89483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2581E"/>
    <w:multiLevelType w:val="hybridMultilevel"/>
    <w:tmpl w:val="C434772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774EF"/>
    <w:multiLevelType w:val="hybridMultilevel"/>
    <w:tmpl w:val="9AAC56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3727A"/>
    <w:multiLevelType w:val="hybridMultilevel"/>
    <w:tmpl w:val="0ECC25DA"/>
    <w:lvl w:ilvl="0" w:tplc="FB6C1C5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B3F43"/>
    <w:multiLevelType w:val="hybridMultilevel"/>
    <w:tmpl w:val="9C46B54C"/>
    <w:lvl w:ilvl="0" w:tplc="8DE2A55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543F31"/>
    <w:multiLevelType w:val="hybridMultilevel"/>
    <w:tmpl w:val="F7C4CEF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E2EFE"/>
    <w:multiLevelType w:val="hybridMultilevel"/>
    <w:tmpl w:val="BCC4386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F4C46"/>
    <w:multiLevelType w:val="hybridMultilevel"/>
    <w:tmpl w:val="7CDEF14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5043CF"/>
    <w:multiLevelType w:val="hybridMultilevel"/>
    <w:tmpl w:val="F9B2CA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180554">
    <w:abstractNumId w:val="8"/>
  </w:num>
  <w:num w:numId="2" w16cid:durableId="1697387093">
    <w:abstractNumId w:val="2"/>
  </w:num>
  <w:num w:numId="3" w16cid:durableId="724984985">
    <w:abstractNumId w:val="0"/>
  </w:num>
  <w:num w:numId="4" w16cid:durableId="1570577163">
    <w:abstractNumId w:val="5"/>
  </w:num>
  <w:num w:numId="5" w16cid:durableId="662857634">
    <w:abstractNumId w:val="3"/>
  </w:num>
  <w:num w:numId="6" w16cid:durableId="106200089">
    <w:abstractNumId w:val="6"/>
  </w:num>
  <w:num w:numId="7" w16cid:durableId="170336600">
    <w:abstractNumId w:val="1"/>
  </w:num>
  <w:num w:numId="8" w16cid:durableId="1911501735">
    <w:abstractNumId w:val="4"/>
  </w:num>
  <w:num w:numId="9" w16cid:durableId="143983364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59"/>
    <w:rsid w:val="00014CDB"/>
    <w:rsid w:val="003B4B92"/>
    <w:rsid w:val="004C03BE"/>
    <w:rsid w:val="00532D1D"/>
    <w:rsid w:val="00591B76"/>
    <w:rsid w:val="006545B0"/>
    <w:rsid w:val="00703CC0"/>
    <w:rsid w:val="00AC1E01"/>
    <w:rsid w:val="00D24687"/>
    <w:rsid w:val="00F25F32"/>
    <w:rsid w:val="00FB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BB417"/>
  <w15:chartTrackingRefBased/>
  <w15:docId w15:val="{49776AEE-C3D6-479A-89CB-D662A0D84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3059"/>
    <w:pPr>
      <w:spacing w:after="0" w:line="240" w:lineRule="auto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305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B3059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FB305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B3059"/>
    <w:rPr>
      <w:rFonts w:ascii="Arial" w:hAnsi="Arial"/>
    </w:rPr>
  </w:style>
  <w:style w:type="table" w:styleId="Tabellenraster">
    <w:name w:val="Table Grid"/>
    <w:basedOn w:val="NormaleTabelle"/>
    <w:uiPriority w:val="39"/>
    <w:rsid w:val="00FB3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B3059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FB305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B3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Gitternetztabelle4">
    <w:name w:val="Grid Table 4"/>
    <w:basedOn w:val="NormaleTabelle"/>
    <w:uiPriority w:val="49"/>
    <w:rsid w:val="00FB305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FB305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482</Characters>
  <Application>Microsoft Office Word</Application>
  <DocSecurity>0</DocSecurity>
  <Lines>26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IFW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Albert, Carsten</dc:creator>
  <cp:keywords/>
  <dc:description/>
  <cp:lastModifiedBy>Carsten Albert</cp:lastModifiedBy>
  <cp:revision>5</cp:revision>
  <cp:lastPrinted>2026-10-05T13:14:00Z</cp:lastPrinted>
  <dcterms:created xsi:type="dcterms:W3CDTF">2024-11-05T09:55:00Z</dcterms:created>
  <dcterms:modified xsi:type="dcterms:W3CDTF">2026-10-12T22:36:00Z</dcterms:modified>
</cp:coreProperties>
</file>