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85AA7" w14:textId="6150AA55" w:rsidR="00475A85" w:rsidRDefault="006C5E1F" w:rsidP="00977653">
      <w:pPr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noProof/>
        </w:rPr>
        <mc:AlternateContent>
          <mc:Choice Requires="wps">
            <w:drawing>
              <wp:inline distT="0" distB="0" distL="0" distR="0" wp14:anchorId="6EA36527" wp14:editId="74877BF6">
                <wp:extent cx="5760720" cy="2210463"/>
                <wp:effectExtent l="0" t="0" r="11430" b="18415"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21046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A8253B" w14:textId="44F50F26" w:rsidR="006C5E1F" w:rsidRDefault="006C5E1F" w:rsidP="006C5E1F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  <w:r w:rsidRPr="006C5E1F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>Photonen sind Quantenobjekte und zeigen Phänomene, die mithilfe des</w:t>
                            </w:r>
                          </w:p>
                          <w:p w14:paraId="08530970" w14:textId="77777777" w:rsidR="006C5E1F" w:rsidRPr="006C5E1F" w:rsidRDefault="006C5E1F" w:rsidP="006C5E1F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9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69"/>
                              <w:gridCol w:w="1559"/>
                              <w:gridCol w:w="2729"/>
                            </w:tblGrid>
                            <w:tr w:rsidR="006C5E1F" w:rsidRPr="006C5E1F" w14:paraId="1E4EB8FF" w14:textId="77777777" w:rsidTr="006C5E1F">
                              <w:tc>
                                <w:tcPr>
                                  <w:tcW w:w="256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EA92366" w14:textId="0CAB70D9" w:rsidR="006C5E1F" w:rsidRPr="006C5E1F" w:rsidRDefault="006C5E1F" w:rsidP="006C5E1F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</w:rPr>
                                  </w:pPr>
                                  <w:r w:rsidRPr="006C5E1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u w:val="single"/>
                                    </w:rPr>
                                    <w:t>_____________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C5E1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u w:val="single"/>
                                    </w:rPr>
                                    <w:t>modells</w:t>
                                  </w:r>
                                  <w:proofErr w:type="spellEnd"/>
                                </w:p>
                                <w:p w14:paraId="29BFC72A" w14:textId="77777777" w:rsidR="006C5E1F" w:rsidRPr="006C5E1F" w:rsidRDefault="006C5E1F" w:rsidP="006C5E1F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</w:rPr>
                                  </w:pPr>
                                  <w:r w:rsidRPr="006C5E1F">
                                    <w:rPr>
                                      <w:rFonts w:ascii="Open Sans" w:hAnsi="Open Sans" w:cs="Open Sans"/>
                                      <w:color w:val="000000" w:themeColor="text1"/>
                                    </w:rPr>
                                    <w:t>-z.B. registriert Detektor ein „Klick“</w:t>
                                  </w:r>
                                </w:p>
                                <w:p w14:paraId="3D485832" w14:textId="77777777" w:rsidR="006C5E1F" w:rsidRPr="006C5E1F" w:rsidRDefault="006C5E1F" w:rsidP="006C5E1F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B6C4A03" w14:textId="77777777" w:rsidR="006C5E1F" w:rsidRPr="006C5E1F" w:rsidRDefault="006C5E1F" w:rsidP="006C5E1F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24601262" w14:textId="77777777" w:rsidR="006C5E1F" w:rsidRPr="006C5E1F" w:rsidRDefault="006C5E1F" w:rsidP="006C5E1F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</w:rPr>
                                  </w:pPr>
                                  <w:r w:rsidRPr="006C5E1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u w:val="single"/>
                                    </w:rPr>
                                    <w:t>Wellenmodells</w:t>
                                  </w:r>
                                </w:p>
                                <w:p w14:paraId="14AE0369" w14:textId="77777777" w:rsidR="006C5E1F" w:rsidRPr="006C5E1F" w:rsidRDefault="006C5E1F" w:rsidP="006C5E1F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</w:rPr>
                                  </w:pPr>
                                  <w:r w:rsidRPr="006C5E1F">
                                    <w:rPr>
                                      <w:rFonts w:ascii="Open Sans" w:hAnsi="Open Sans" w:cs="Open Sans"/>
                                      <w:color w:val="000000" w:themeColor="text1"/>
                                    </w:rPr>
                                    <w:t>-z.B. können Photonen ___________________ zeigen</w:t>
                                  </w:r>
                                </w:p>
                                <w:p w14:paraId="72C58365" w14:textId="77777777" w:rsidR="006C5E1F" w:rsidRPr="006C5E1F" w:rsidRDefault="006C5E1F" w:rsidP="006C5E1F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B4DDAE" w14:textId="77777777" w:rsidR="006C5E1F" w:rsidRDefault="006C5E1F" w:rsidP="006C5E1F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</w:p>
                          <w:p w14:paraId="40737BDC" w14:textId="749DBEFD" w:rsidR="006C5E1F" w:rsidRPr="006C5E1F" w:rsidRDefault="006C5E1F" w:rsidP="006C5E1F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  <w:r w:rsidRPr="006C5E1F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>erklärt werden können. Sie sind aber weder Teilchen noch Welle!</w:t>
                            </w:r>
                          </w:p>
                          <w:p w14:paraId="5E88298E" w14:textId="77777777" w:rsidR="006C5E1F" w:rsidRPr="006C5E1F" w:rsidRDefault="006C5E1F" w:rsidP="006C5E1F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A36527" id="Rechteck 6" o:spid="_x0000_s1026" style="width:453.6pt;height:17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" filled="f" strokecolor="red" strokeweight="1.5pt">
                <v:textbox>
                  <w:txbxContent>
                    <w:p w14:paraId="55A8253B" w14:textId="44F50F26" w:rsidR="006C5E1F" w:rsidRDefault="006C5E1F" w:rsidP="006C5E1F">
                      <w:pPr>
                        <w:rPr>
                          <w:rFonts w:ascii="Open Sans" w:hAnsi="Open Sans" w:cs="Open Sans"/>
                          <w:color w:val="000000" w:themeColor="text1"/>
                        </w:rPr>
                      </w:pPr>
                      <w:r w:rsidRPr="006C5E1F">
                        <w:rPr>
                          <w:rFonts w:ascii="Open Sans" w:hAnsi="Open Sans" w:cs="Open Sans"/>
                          <w:color w:val="000000" w:themeColor="text1"/>
                        </w:rPr>
                        <w:t>Photonen sind Quantenobjekte und zeigen Phänomene, die mithilfe des</w:t>
                      </w:r>
                    </w:p>
                    <w:p w14:paraId="08530970" w14:textId="77777777" w:rsidR="006C5E1F" w:rsidRPr="006C5E1F" w:rsidRDefault="006C5E1F" w:rsidP="006C5E1F">
                      <w:pPr>
                        <w:rPr>
                          <w:rFonts w:ascii="Open Sans" w:hAnsi="Open Sans" w:cs="Open Sans"/>
                          <w:color w:val="000000" w:themeColor="text1"/>
                        </w:rPr>
                      </w:pPr>
                    </w:p>
                    <w:tbl>
                      <w:tblPr>
                        <w:tblStyle w:val="Tabellenraster"/>
                        <w:tblW w:w="0" w:type="auto"/>
                        <w:tblInd w:w="947" w:type="dxa"/>
                        <w:tblLook w:val="04A0" w:firstRow="1" w:lastRow="0" w:firstColumn="1" w:lastColumn="0" w:noHBand="0" w:noVBand="1"/>
                      </w:tblPr>
                      <w:tblGrid>
                        <w:gridCol w:w="2569"/>
                        <w:gridCol w:w="1559"/>
                        <w:gridCol w:w="2729"/>
                      </w:tblGrid>
                      <w:tr w:rsidR="006C5E1F" w:rsidRPr="006C5E1F" w14:paraId="1E4EB8FF" w14:textId="77777777" w:rsidTr="006C5E1F">
                        <w:tc>
                          <w:tcPr>
                            <w:tcW w:w="2569" w:type="dxa"/>
                            <w:tcBorders>
                              <w:right w:val="single" w:sz="4" w:space="0" w:color="auto"/>
                            </w:tcBorders>
                          </w:tcPr>
                          <w:p w14:paraId="2EA92366" w14:textId="0CAB70D9" w:rsidR="006C5E1F" w:rsidRPr="006C5E1F" w:rsidRDefault="006C5E1F" w:rsidP="006C5E1F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  <w:r w:rsidRPr="006C5E1F">
                              <w:rPr>
                                <w:rFonts w:ascii="Open Sans" w:hAnsi="Open Sans" w:cs="Open Sans"/>
                                <w:color w:val="000000" w:themeColor="text1"/>
                                <w:u w:val="single"/>
                              </w:rPr>
                              <w:t>_____________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C5E1F">
                              <w:rPr>
                                <w:rFonts w:ascii="Open Sans" w:hAnsi="Open Sans" w:cs="Open Sans"/>
                                <w:color w:val="000000" w:themeColor="text1"/>
                                <w:u w:val="single"/>
                              </w:rPr>
                              <w:t>modells</w:t>
                            </w:r>
                            <w:proofErr w:type="spellEnd"/>
                          </w:p>
                          <w:p w14:paraId="29BFC72A" w14:textId="77777777" w:rsidR="006C5E1F" w:rsidRPr="006C5E1F" w:rsidRDefault="006C5E1F" w:rsidP="006C5E1F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  <w:r w:rsidRPr="006C5E1F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>-z.B. registriert Detektor ein „Klick“</w:t>
                            </w:r>
                          </w:p>
                          <w:p w14:paraId="3D485832" w14:textId="77777777" w:rsidR="006C5E1F" w:rsidRPr="006C5E1F" w:rsidRDefault="006C5E1F" w:rsidP="006C5E1F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1B6C4A03" w14:textId="77777777" w:rsidR="006C5E1F" w:rsidRPr="006C5E1F" w:rsidRDefault="006C5E1F" w:rsidP="006C5E1F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729" w:type="dxa"/>
                            <w:tcBorders>
                              <w:left w:val="single" w:sz="4" w:space="0" w:color="auto"/>
                            </w:tcBorders>
                          </w:tcPr>
                          <w:p w14:paraId="24601262" w14:textId="77777777" w:rsidR="006C5E1F" w:rsidRPr="006C5E1F" w:rsidRDefault="006C5E1F" w:rsidP="006C5E1F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  <w:r w:rsidRPr="006C5E1F">
                              <w:rPr>
                                <w:rFonts w:ascii="Open Sans" w:hAnsi="Open Sans" w:cs="Open Sans"/>
                                <w:color w:val="000000" w:themeColor="text1"/>
                                <w:u w:val="single"/>
                              </w:rPr>
                              <w:t>Wellenmodells</w:t>
                            </w:r>
                          </w:p>
                          <w:p w14:paraId="14AE0369" w14:textId="77777777" w:rsidR="006C5E1F" w:rsidRPr="006C5E1F" w:rsidRDefault="006C5E1F" w:rsidP="006C5E1F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  <w:r w:rsidRPr="006C5E1F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>-z.B. können Photonen ___________________ zeigen</w:t>
                            </w:r>
                          </w:p>
                          <w:p w14:paraId="72C58365" w14:textId="77777777" w:rsidR="006C5E1F" w:rsidRPr="006C5E1F" w:rsidRDefault="006C5E1F" w:rsidP="006C5E1F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62B4DDAE" w14:textId="77777777" w:rsidR="006C5E1F" w:rsidRDefault="006C5E1F" w:rsidP="006C5E1F">
                      <w:pPr>
                        <w:rPr>
                          <w:rFonts w:ascii="Open Sans" w:hAnsi="Open Sans" w:cs="Open Sans"/>
                          <w:color w:val="000000" w:themeColor="text1"/>
                        </w:rPr>
                      </w:pPr>
                    </w:p>
                    <w:p w14:paraId="40737BDC" w14:textId="749DBEFD" w:rsidR="006C5E1F" w:rsidRPr="006C5E1F" w:rsidRDefault="006C5E1F" w:rsidP="006C5E1F">
                      <w:pPr>
                        <w:rPr>
                          <w:rFonts w:ascii="Open Sans" w:hAnsi="Open Sans" w:cs="Open Sans"/>
                          <w:color w:val="000000" w:themeColor="text1"/>
                        </w:rPr>
                      </w:pPr>
                      <w:r w:rsidRPr="006C5E1F">
                        <w:rPr>
                          <w:rFonts w:ascii="Open Sans" w:hAnsi="Open Sans" w:cs="Open Sans"/>
                          <w:color w:val="000000" w:themeColor="text1"/>
                        </w:rPr>
                        <w:t>erklärt werden können. Sie sind aber weder Teilchen noch Welle!</w:t>
                      </w:r>
                    </w:p>
                    <w:p w14:paraId="5E88298E" w14:textId="77777777" w:rsidR="006C5E1F" w:rsidRPr="006C5E1F" w:rsidRDefault="006C5E1F" w:rsidP="006C5E1F">
                      <w:pPr>
                        <w:spacing w:line="360" w:lineRule="auto"/>
                        <w:rPr>
                          <w:rFonts w:ascii="Open Sans" w:hAnsi="Open Sans" w:cs="Open Sans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356DFAC" w14:textId="77777777" w:rsidR="00D0308F" w:rsidRDefault="00D0308F" w:rsidP="00256583">
      <w:pPr>
        <w:jc w:val="both"/>
        <w:rPr>
          <w:rFonts w:ascii="Open Sans" w:hAnsi="Open Sans" w:cs="Open Sans"/>
          <w:b/>
          <w:bCs/>
          <w:color w:val="0070C0"/>
          <w:sz w:val="28"/>
          <w:szCs w:val="28"/>
        </w:rPr>
      </w:pPr>
    </w:p>
    <w:p w14:paraId="12F9F593" w14:textId="7445583C" w:rsidR="00506325" w:rsidRPr="006C5E1F" w:rsidRDefault="00506325" w:rsidP="00256583">
      <w:pPr>
        <w:jc w:val="both"/>
        <w:rPr>
          <w:rFonts w:ascii="Open Sans" w:hAnsi="Open Sans" w:cs="Open Sans"/>
          <w:b/>
          <w:bCs/>
          <w:color w:val="0070C0"/>
          <w:sz w:val="28"/>
          <w:szCs w:val="28"/>
        </w:rPr>
      </w:pPr>
      <w:r w:rsidRPr="006C5E1F">
        <w:rPr>
          <w:rFonts w:ascii="Open Sans" w:hAnsi="Open Sans" w:cs="Open Sans"/>
          <w:b/>
          <w:bCs/>
          <w:color w:val="0070C0"/>
          <w:sz w:val="28"/>
          <w:szCs w:val="28"/>
        </w:rPr>
        <w:t>Leitfrage 4: „Entscheidet“ das Photon vorher, ob es Phänomene zeigt, die mit dem Teilchen- oder Wellenmodell erklärt werden können?</w:t>
      </w:r>
    </w:p>
    <w:p w14:paraId="5AFA67DB" w14:textId="4D310E1B" w:rsidR="00506325" w:rsidRPr="006C5E1F" w:rsidRDefault="006C5E1F" w:rsidP="00977653">
      <w:pPr>
        <w:rPr>
          <w:rFonts w:ascii="Open Sans" w:hAnsi="Open Sans" w:cs="Open Sans"/>
          <w:b/>
          <w:bCs/>
          <w:color w:val="0070C0"/>
          <w:sz w:val="32"/>
          <w:szCs w:val="28"/>
        </w:rPr>
      </w:pPr>
      <w:r w:rsidRPr="006C5E1F">
        <w:rPr>
          <w:rFonts w:ascii="Open Sans" w:hAnsi="Open Sans" w:cs="Open Sans"/>
          <w:b/>
          <w:bCs/>
          <w:color w:val="0070C0"/>
          <w:sz w:val="24"/>
        </w:rPr>
        <w:t>Delayed-Choice</w:t>
      </w:r>
    </w:p>
    <w:p w14:paraId="7B32ACA3" w14:textId="1879D8F1" w:rsidR="00977653" w:rsidRPr="00361AC3" w:rsidRDefault="00AC7307" w:rsidP="006C5E1F">
      <w:pPr>
        <w:jc w:val="both"/>
        <w:rPr>
          <w:rFonts w:ascii="Open Sans" w:hAnsi="Open Sans" w:cs="Open Sans"/>
        </w:rPr>
      </w:pPr>
      <w:r w:rsidRPr="006C5E1F">
        <w:rPr>
          <w:rFonts w:ascii="Open Sans" w:hAnsi="Open Sans" w:cs="Open Sans"/>
          <w:b/>
          <w:bCs/>
          <w:color w:val="0070C0"/>
        </w:rPr>
        <w:t>Aufgabe 1</w:t>
      </w:r>
      <w:r w:rsidRPr="006C5E1F">
        <w:rPr>
          <w:rFonts w:ascii="Open Sans" w:hAnsi="Open Sans" w:cs="Open Sans"/>
          <w:color w:val="0070C0"/>
        </w:rPr>
        <w:t xml:space="preserve">: </w:t>
      </w:r>
      <w:proofErr w:type="spellStart"/>
      <w:r w:rsidR="00977653" w:rsidRPr="00361AC3">
        <w:rPr>
          <w:rFonts w:ascii="Open Sans" w:hAnsi="Open Sans" w:cs="Open Sans"/>
        </w:rPr>
        <w:t>Lies</w:t>
      </w:r>
      <w:proofErr w:type="spellEnd"/>
      <w:r w:rsidR="00977653" w:rsidRPr="00361AC3">
        <w:rPr>
          <w:rFonts w:ascii="Open Sans" w:hAnsi="Open Sans" w:cs="Open Sans"/>
        </w:rPr>
        <w:t xml:space="preserve"> dafür den angegebenen Text von Müller und fasse die relevanten Punkte so zusammen, dass du mithilfe von diese</w:t>
      </w:r>
      <w:r w:rsidR="00625512">
        <w:rPr>
          <w:rFonts w:ascii="Open Sans" w:hAnsi="Open Sans" w:cs="Open Sans"/>
        </w:rPr>
        <w:t>n</w:t>
      </w:r>
      <w:r w:rsidR="00977653" w:rsidRPr="00361AC3">
        <w:rPr>
          <w:rFonts w:ascii="Open Sans" w:hAnsi="Open Sans" w:cs="Open Sans"/>
        </w:rPr>
        <w:t xml:space="preserve"> das Thema vorstellen k</w:t>
      </w:r>
      <w:r w:rsidR="00AC72F8">
        <w:rPr>
          <w:rFonts w:ascii="Open Sans" w:hAnsi="Open Sans" w:cs="Open Sans"/>
        </w:rPr>
        <w:t>anns</w:t>
      </w:r>
      <w:r w:rsidR="00977653" w:rsidRPr="00361AC3">
        <w:rPr>
          <w:rFonts w:ascii="Open Sans" w:hAnsi="Open Sans" w:cs="Open Sans"/>
        </w:rPr>
        <w:t>t.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77653" w:rsidRPr="00361AC3" w14:paraId="204CA2C0" w14:textId="77777777" w:rsidTr="00043626">
        <w:trPr>
          <w:trHeight w:val="284"/>
        </w:trPr>
        <w:tc>
          <w:tcPr>
            <w:tcW w:w="284" w:type="dxa"/>
          </w:tcPr>
          <w:p w14:paraId="6215D6FC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AE55F6E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C8AEFA7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918BAB4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4BF477C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9262D74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8AA609C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B48ED41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7C2B361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3683EC5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13CDDAF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71185C6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645D8DF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09D919E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7E8337C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20C1B21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57976DD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FD1C6C3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DC315D0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028806B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CD330A8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CFE882E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BBB1CF5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452D173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839F893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3020A67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055D394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7A2BD85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94D4840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4D963D0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2D714FA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977653" w:rsidRPr="00361AC3" w14:paraId="795495FB" w14:textId="77777777" w:rsidTr="00043626">
        <w:trPr>
          <w:trHeight w:val="284"/>
        </w:trPr>
        <w:tc>
          <w:tcPr>
            <w:tcW w:w="284" w:type="dxa"/>
          </w:tcPr>
          <w:p w14:paraId="370C50C1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E82CE02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B261106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E67D50A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064D3E0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720F9F0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721438E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229707C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ACD0CFA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777BB0C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74F883D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12A4D93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EEEC9D6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9C1CA84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A831780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2295269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64B2F82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D6A4BE6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1EE6D78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2EA64A7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5244AEA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C5AAA60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D472DFF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EBC52B2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9BD664F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20AB10E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F371D15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06394E9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75476CC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E5E6D3C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791A431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977653" w:rsidRPr="00361AC3" w14:paraId="55AEEF25" w14:textId="77777777" w:rsidTr="00043626">
        <w:trPr>
          <w:trHeight w:val="284"/>
        </w:trPr>
        <w:tc>
          <w:tcPr>
            <w:tcW w:w="284" w:type="dxa"/>
          </w:tcPr>
          <w:p w14:paraId="3D0AC880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1BABC53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3D7B696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5846AB1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3FDC5BF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997E1C5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2BCEA95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4800974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EF7913C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A8BB2CA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C56E34C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C5AB474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EC97174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112222A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FB599D9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4DBE596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3037778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70B1779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F9077D6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45248BF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3BDB8E7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06B56E0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0F0AADE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BD7B1CE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CCD1DA8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3F76637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518F797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9DF2AC1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1781238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65FBB98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1AC9A7A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977653" w:rsidRPr="00361AC3" w14:paraId="3AF5339A" w14:textId="77777777" w:rsidTr="00043626">
        <w:trPr>
          <w:trHeight w:val="284"/>
        </w:trPr>
        <w:tc>
          <w:tcPr>
            <w:tcW w:w="284" w:type="dxa"/>
          </w:tcPr>
          <w:p w14:paraId="33193A75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9E46714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A535C87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B11A751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F4CCD6E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071CA4D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86AE7E8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84F7365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B0AA170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1E024ED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EF5467A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29DA0DF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43149B9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1E63FB0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92608B3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328729F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1C2356D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2884D26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2046746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DFAB24E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5975E49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B08EB69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03C13A2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BC9E454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B492004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F5E15D7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778B185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C3F220A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D09DAF6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E21D6A0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3338800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977653" w:rsidRPr="00361AC3" w14:paraId="268FDCD8" w14:textId="77777777" w:rsidTr="00043626">
        <w:trPr>
          <w:trHeight w:val="284"/>
        </w:trPr>
        <w:tc>
          <w:tcPr>
            <w:tcW w:w="284" w:type="dxa"/>
          </w:tcPr>
          <w:p w14:paraId="6BC97F59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C276275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DF8F658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30F97FC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8468EDE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5E398D6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76B40CD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8A1EA5E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6A8CF39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5228496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845683F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9BD3F76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C384E0A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71683A3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5C4F248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F8FADD7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60CEA58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887189F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1C85FC3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F0E60B3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5A0C151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3252ECB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48110F1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673B64F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025B67D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1D69F51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1AAD254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1538336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BDD65EB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79BB4CD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B73DA6F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977653" w:rsidRPr="00361AC3" w14:paraId="09EC7D57" w14:textId="77777777" w:rsidTr="00043626">
        <w:trPr>
          <w:trHeight w:val="284"/>
        </w:trPr>
        <w:tc>
          <w:tcPr>
            <w:tcW w:w="284" w:type="dxa"/>
          </w:tcPr>
          <w:p w14:paraId="78182282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0F0BF79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EEE74AD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CFEE404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97E5F1F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013F0CB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8096EFE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CF3D88B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1C73745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2A025C3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4D57F90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D8B62FF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761A681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83D82DA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AD18C75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406453D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F9AFBBE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7B885EA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CF605F9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550027E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97C57DE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243AD0C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952978D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08CCF2B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4F48163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3146180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FED1742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5A21BD2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711ED6E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5CE59E5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85B843B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977653" w:rsidRPr="00361AC3" w14:paraId="27B01A62" w14:textId="77777777" w:rsidTr="00043626">
        <w:trPr>
          <w:trHeight w:val="284"/>
        </w:trPr>
        <w:tc>
          <w:tcPr>
            <w:tcW w:w="284" w:type="dxa"/>
          </w:tcPr>
          <w:p w14:paraId="50912508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B46871C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BBA29E5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FE5FF3E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57DF18C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BA863CC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6095E14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06AFE5A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3ACC1C6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592A52B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5D72D1B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AEA070D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F1D57EF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3C36056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953AE78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A58E24B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EEE59FE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8FF640D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8AE2D74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D126FBE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7559321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8FA414A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3A787BB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D0ECE3A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C0A50E0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2CD77FF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F812436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8571CC2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0F7231B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40A9A7A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5D501BB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977653" w:rsidRPr="00361AC3" w14:paraId="0268AE49" w14:textId="77777777" w:rsidTr="00043626">
        <w:trPr>
          <w:trHeight w:val="284"/>
        </w:trPr>
        <w:tc>
          <w:tcPr>
            <w:tcW w:w="284" w:type="dxa"/>
          </w:tcPr>
          <w:p w14:paraId="29F0E4F7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98C9686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1774E66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9076FFB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D5FAA41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A1350AF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20B37F3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36E07C0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F2BF325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41BAB39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4847DA9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9D5BDB9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7DC2977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42F8A1B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ED1F968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85A158C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2F984FD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96F8B52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7407F1D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0594976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C640A1D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4E4B0A2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459163D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8B6DE67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A7EF0C1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2E70610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3E06783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2EFBBF2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20A04F6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56D273C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78708C8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977653" w:rsidRPr="00361AC3" w14:paraId="4F3AE516" w14:textId="77777777" w:rsidTr="00043626">
        <w:trPr>
          <w:trHeight w:val="284"/>
        </w:trPr>
        <w:tc>
          <w:tcPr>
            <w:tcW w:w="284" w:type="dxa"/>
          </w:tcPr>
          <w:p w14:paraId="04F2E0E5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4AA5169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5021E06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D46A4AB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A2821D2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0A625C5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103BE0C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79EB724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EE49F51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3C0CBF4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65D2E32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FC23D35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9B2FCA3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292BFB9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2D1F320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B68E114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18F768F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7C431EE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CBC331B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B015CC4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E508964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2B3B864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3B59FEE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9C551DD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1E27469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798B3EA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83AF4B2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8CA1E97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D045D18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B74648B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B420808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977653" w:rsidRPr="00361AC3" w14:paraId="5EF229FF" w14:textId="77777777" w:rsidTr="00043626">
        <w:trPr>
          <w:trHeight w:val="284"/>
        </w:trPr>
        <w:tc>
          <w:tcPr>
            <w:tcW w:w="284" w:type="dxa"/>
          </w:tcPr>
          <w:p w14:paraId="21735017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FD446B0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DA8C0F3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DFF2382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0022E88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EBFFE6F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690B8CD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90E4718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3CA4D85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30CAD13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8588FDC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893E295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C684B0A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813A178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4261C1B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5113BC1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12E565F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9B44CB5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4EF9F8E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7C908B1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65F3CC0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EAA7268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BF3E5C3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6C2258E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127AFE0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A92DE72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F6C8C7D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2565F6A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69754B3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6994626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124E1AA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977653" w:rsidRPr="00361AC3" w14:paraId="0B1DEE68" w14:textId="77777777" w:rsidTr="00043626">
        <w:trPr>
          <w:trHeight w:val="284"/>
        </w:trPr>
        <w:tc>
          <w:tcPr>
            <w:tcW w:w="284" w:type="dxa"/>
          </w:tcPr>
          <w:p w14:paraId="0B42036A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E89C2EF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6084B55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73E9CC7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81127CF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530D571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D790E18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81E717A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2F44F74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198F1FA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387DFAE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E9D0A94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9AB869E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4580D61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105FBA3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D9354F0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82E41EC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1A3C031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2110041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143792E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48CC310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723FF20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AFF3EF3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D1EBF54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F9EC531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8FFD42C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97B80FD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2103E0E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4297840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5F70EEF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204BEF2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977653" w:rsidRPr="00361AC3" w14:paraId="71E8D5DF" w14:textId="77777777" w:rsidTr="00043626">
        <w:trPr>
          <w:trHeight w:val="284"/>
        </w:trPr>
        <w:tc>
          <w:tcPr>
            <w:tcW w:w="284" w:type="dxa"/>
          </w:tcPr>
          <w:p w14:paraId="164FD0DF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F0CB141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4F8C252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643B2B9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E2C26DD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EDBED50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62BE7CF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D68D08F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915C80D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3A88D37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43E3F6F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31477F7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34B1520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27630A8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B359A8A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2767421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551E137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139E2E9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4C2B5A5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CBF7333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7B359E7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68C9577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A4E9F97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54D47E3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0CB95BF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D3CA8C3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B231BA8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CE8B533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67C5611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AFEC3A2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AA4088D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977653" w:rsidRPr="00361AC3" w14:paraId="1E083B93" w14:textId="77777777" w:rsidTr="00043626">
        <w:trPr>
          <w:trHeight w:val="284"/>
        </w:trPr>
        <w:tc>
          <w:tcPr>
            <w:tcW w:w="284" w:type="dxa"/>
          </w:tcPr>
          <w:p w14:paraId="0C61C540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DD8D7D5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2DCC6F8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AC9E19A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DE08BB0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A5BC85D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E226124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7F57540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E9FE38E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6E9871E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7F15D24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18F26B7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BCCFEE3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25B4472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25DBE86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1631736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17E481D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4A13DAD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8C7F815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A84F621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9E301D0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4C980C0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15D06B7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8D76077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99C81BC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429CE3B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2D98B79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EC852DC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61F9AB7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57F1B53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8480583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977653" w:rsidRPr="00361AC3" w14:paraId="22BE4CB4" w14:textId="77777777" w:rsidTr="00043626">
        <w:trPr>
          <w:trHeight w:val="284"/>
        </w:trPr>
        <w:tc>
          <w:tcPr>
            <w:tcW w:w="284" w:type="dxa"/>
          </w:tcPr>
          <w:p w14:paraId="3CE226BB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AF4B3D7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8A42C21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D3DAC7B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20EB0E5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8A4FC3D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C6D68BC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C57C416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E0A5BB4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E6CEED1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412AD61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B9239D5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3C160D1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CAC13DC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082A1E9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E8A29F5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5786C54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7E0A190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FA3035B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BC47F12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C4B942D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A807CDB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E42B6BA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068B6E4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C3D20F2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025AEC5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0AE80A7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18A4C48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19D0FD2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1749E78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1F01764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977653" w:rsidRPr="00361AC3" w14:paraId="434E70BD" w14:textId="77777777" w:rsidTr="00043626">
        <w:trPr>
          <w:trHeight w:val="284"/>
        </w:trPr>
        <w:tc>
          <w:tcPr>
            <w:tcW w:w="284" w:type="dxa"/>
          </w:tcPr>
          <w:p w14:paraId="799159CC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82EE117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97E2479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749E5C4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9003F56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98A8362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1DF28D6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92E523C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115C65B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B675386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5FBF394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DBC3B93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94642D4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77EA357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04D4920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FFB28AB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153EC02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B91D1EF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42F8310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DC3A9FE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65D636B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7BBDA4F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CB2EBC1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70B29E6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2532DC6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C10013D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D0C41BF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A432C41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E059ACB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8104E24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492803D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977653" w:rsidRPr="00361AC3" w14:paraId="5E42DF43" w14:textId="77777777" w:rsidTr="00043626">
        <w:trPr>
          <w:trHeight w:val="284"/>
        </w:trPr>
        <w:tc>
          <w:tcPr>
            <w:tcW w:w="284" w:type="dxa"/>
          </w:tcPr>
          <w:p w14:paraId="3347CE90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4CC4439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B623DB7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2E64462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6DA5890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1847AE8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26BF405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27D2035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5497A87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EEE6ED3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C1E7011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6BE06BC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3150382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8346852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D92E051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6B444AF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CBBF5CA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1D14F47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5DB2B3C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41691D6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0E58DF2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183302A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0DB9E64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45821B7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4125CF1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F84864E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A2148D0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9F30B63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C0894CE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0417363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9F45A8E" w14:textId="77777777" w:rsidR="00977653" w:rsidRPr="00361AC3" w:rsidRDefault="00977653" w:rsidP="00AC35C4">
            <w:pPr>
              <w:rPr>
                <w:rFonts w:ascii="Open Sans" w:hAnsi="Open Sans" w:cs="Open Sans"/>
                <w:color w:val="FF0000"/>
              </w:rPr>
            </w:pPr>
          </w:p>
        </w:tc>
      </w:tr>
    </w:tbl>
    <w:p w14:paraId="691E1825" w14:textId="2AACD576" w:rsidR="00977653" w:rsidRDefault="00977653" w:rsidP="00977653">
      <w:pPr>
        <w:rPr>
          <w:rFonts w:ascii="Open Sans" w:hAnsi="Open Sans" w:cs="Open Sans"/>
          <w:color w:val="000000" w:themeColor="text1"/>
        </w:rPr>
      </w:pPr>
    </w:p>
    <w:p w14:paraId="4385E1FD" w14:textId="6849CA81" w:rsidR="006C5E1F" w:rsidRDefault="006C5E1F" w:rsidP="00977653">
      <w:pPr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b/>
          <w:noProof/>
        </w:rPr>
        <w:lastRenderedPageBreak/>
        <mc:AlternateContent>
          <mc:Choice Requires="wps">
            <w:drawing>
              <wp:inline distT="0" distB="0" distL="0" distR="0" wp14:anchorId="71EA9772" wp14:editId="145FC926">
                <wp:extent cx="5760720" cy="1256306"/>
                <wp:effectExtent l="0" t="0" r="11430" b="20320"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125630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BE7867" w14:textId="5759CFFD" w:rsidR="006C5E1F" w:rsidRDefault="006C5E1F" w:rsidP="006C5E1F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  <w:r w:rsidRPr="006C5E1F">
                              <w:rPr>
                                <w:rFonts w:ascii="Open Sans" w:hAnsi="Open Sans" w:cs="Open Sans"/>
                                <w:b/>
                                <w:bCs/>
                                <w:color w:val="FF0000"/>
                                <w:sz w:val="24"/>
                              </w:rPr>
                              <w:t>Merksatz</w:t>
                            </w:r>
                          </w:p>
                          <w:p w14:paraId="37E5852D" w14:textId="7B32DFBE" w:rsidR="006C5E1F" w:rsidRPr="00361AC3" w:rsidRDefault="006C5E1F" w:rsidP="006C5E1F">
                            <w:pPr>
                              <w:spacing w:line="360" w:lineRule="auto"/>
                              <w:jc w:val="both"/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  <w:r w:rsidRPr="00361AC3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 xml:space="preserve">Photonen „entscheiden“ nicht, welche Phänomene gezeigt werden. Sie sind Quantenobjekte und erst bei der 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>Detektion</w:t>
                            </w:r>
                            <w:r w:rsidRPr="00361AC3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 xml:space="preserve"> treten Phänomene auf, die mit dem Teilchen- oder Wellenmodell erklärt werden können.</w:t>
                            </w:r>
                          </w:p>
                          <w:p w14:paraId="0EDAEF42" w14:textId="77777777" w:rsidR="006C5E1F" w:rsidRPr="005F6A76" w:rsidRDefault="006C5E1F" w:rsidP="006C5E1F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EA9772" id="Rechteck 1" o:spid="_x0000_s1027" style="width:453.6pt;height:9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" filled="f" strokecolor="red" strokeweight="1.5pt">
                <v:textbox>
                  <w:txbxContent>
                    <w:p w14:paraId="69BE7867" w14:textId="5759CFFD" w:rsidR="006C5E1F" w:rsidRDefault="006C5E1F" w:rsidP="006C5E1F">
                      <w:pPr>
                        <w:rPr>
                          <w:rFonts w:ascii="Open Sans" w:hAnsi="Open Sans" w:cs="Open Sans"/>
                          <w:color w:val="000000" w:themeColor="text1"/>
                        </w:rPr>
                      </w:pPr>
                      <w:r w:rsidRPr="006C5E1F">
                        <w:rPr>
                          <w:rFonts w:ascii="Open Sans" w:hAnsi="Open Sans" w:cs="Open Sans"/>
                          <w:b/>
                          <w:bCs/>
                          <w:color w:val="FF0000"/>
                          <w:sz w:val="24"/>
                        </w:rPr>
                        <w:t>Merksatz</w:t>
                      </w:r>
                    </w:p>
                    <w:p w14:paraId="37E5852D" w14:textId="7B32DFBE" w:rsidR="006C5E1F" w:rsidRPr="00361AC3" w:rsidRDefault="006C5E1F" w:rsidP="006C5E1F">
                      <w:pPr>
                        <w:spacing w:line="360" w:lineRule="auto"/>
                        <w:jc w:val="both"/>
                        <w:rPr>
                          <w:rFonts w:ascii="Open Sans" w:hAnsi="Open Sans" w:cs="Open Sans"/>
                          <w:color w:val="000000" w:themeColor="text1"/>
                        </w:rPr>
                      </w:pPr>
                      <w:r w:rsidRPr="00361AC3">
                        <w:rPr>
                          <w:rFonts w:ascii="Open Sans" w:hAnsi="Open Sans" w:cs="Open Sans"/>
                          <w:color w:val="000000" w:themeColor="text1"/>
                        </w:rPr>
                        <w:t xml:space="preserve">Photonen „entscheiden“ nicht, welche Phänomene gezeigt werden. Sie sind Quantenobjekte und erst bei der 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</w:rPr>
                        <w:t>Detektion</w:t>
                      </w:r>
                      <w:r w:rsidRPr="00361AC3">
                        <w:rPr>
                          <w:rFonts w:ascii="Open Sans" w:hAnsi="Open Sans" w:cs="Open Sans"/>
                          <w:color w:val="000000" w:themeColor="text1"/>
                        </w:rPr>
                        <w:t xml:space="preserve"> treten Phänomene auf, die mit dem Teilchen- oder Wellenmodell erklärt werden können.</w:t>
                      </w:r>
                    </w:p>
                    <w:p w14:paraId="0EDAEF42" w14:textId="77777777" w:rsidR="006C5E1F" w:rsidRPr="005F6A76" w:rsidRDefault="006C5E1F" w:rsidP="006C5E1F">
                      <w:pPr>
                        <w:spacing w:line="360" w:lineRule="auto"/>
                        <w:rPr>
                          <w:rFonts w:ascii="Open Sans" w:hAnsi="Open Sans" w:cs="Open Sans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4C54F53" w14:textId="77777777" w:rsidR="00D0308F" w:rsidRDefault="00D0308F" w:rsidP="00256583">
      <w:pPr>
        <w:jc w:val="both"/>
        <w:rPr>
          <w:rFonts w:ascii="Open Sans" w:hAnsi="Open Sans" w:cs="Open Sans"/>
          <w:b/>
          <w:bCs/>
          <w:color w:val="0070C0"/>
          <w:sz w:val="28"/>
          <w:szCs w:val="28"/>
        </w:rPr>
      </w:pPr>
    </w:p>
    <w:p w14:paraId="2A6601F3" w14:textId="50811711" w:rsidR="00251DF6" w:rsidRPr="006C5E1F" w:rsidRDefault="00251DF6" w:rsidP="00256583">
      <w:pPr>
        <w:jc w:val="both"/>
        <w:rPr>
          <w:rFonts w:ascii="Open Sans" w:hAnsi="Open Sans" w:cs="Open Sans"/>
          <w:b/>
          <w:bCs/>
          <w:color w:val="0070C0"/>
          <w:sz w:val="28"/>
          <w:szCs w:val="28"/>
        </w:rPr>
      </w:pPr>
      <w:r w:rsidRPr="006C5E1F">
        <w:rPr>
          <w:rFonts w:ascii="Open Sans" w:hAnsi="Open Sans" w:cs="Open Sans"/>
          <w:b/>
          <w:bCs/>
          <w:color w:val="0070C0"/>
          <w:sz w:val="28"/>
          <w:szCs w:val="28"/>
        </w:rPr>
        <w:t xml:space="preserve">Leitfrage 5: </w:t>
      </w:r>
      <w:r w:rsidR="00C7057F" w:rsidRPr="006C5E1F">
        <w:rPr>
          <w:rFonts w:ascii="Open Sans" w:hAnsi="Open Sans" w:cs="Open Sans"/>
          <w:b/>
          <w:bCs/>
          <w:color w:val="0070C0"/>
          <w:sz w:val="28"/>
          <w:szCs w:val="28"/>
        </w:rPr>
        <w:t>Kann man eine „Wegmarkierung“ dem Photon geben und ihm die Information „Weg“ aufprägen?</w:t>
      </w:r>
    </w:p>
    <w:p w14:paraId="5139F451" w14:textId="47AEF141" w:rsidR="00977653" w:rsidRDefault="00690272" w:rsidP="00977653">
      <w:pPr>
        <w:rPr>
          <w:rFonts w:ascii="Open Sans" w:hAnsi="Open Sans" w:cs="Open Sans"/>
          <w:b/>
          <w:bCs/>
          <w:color w:val="0070C0"/>
          <w:sz w:val="24"/>
        </w:rPr>
      </w:pPr>
      <w:r w:rsidRPr="00690272">
        <w:rPr>
          <w:rFonts w:ascii="Open Sans" w:hAnsi="Open Sans" w:cs="Open Sans"/>
          <w:b/>
          <w:bCs/>
          <w:color w:val="0070C0"/>
          <w:sz w:val="24"/>
        </w:rPr>
        <w:t>Polarisation</w:t>
      </w:r>
    </w:p>
    <w:p w14:paraId="1D6A2DF9" w14:textId="23E01B8A" w:rsidR="00690272" w:rsidRPr="00690272" w:rsidRDefault="00690272" w:rsidP="00977653">
      <w:pPr>
        <w:rPr>
          <w:rFonts w:ascii="Open Sans" w:hAnsi="Open Sans" w:cs="Open Sans"/>
          <w:color w:val="0070C0"/>
          <w:sz w:val="24"/>
        </w:rPr>
      </w:pPr>
      <w:r>
        <w:rPr>
          <w:rFonts w:ascii="Open Sans" w:hAnsi="Open Sans" w:cs="Open Sans"/>
          <w:b/>
          <w:noProof/>
        </w:rPr>
        <mc:AlternateContent>
          <mc:Choice Requires="wps">
            <w:drawing>
              <wp:inline distT="0" distB="0" distL="0" distR="0" wp14:anchorId="678D3B3F" wp14:editId="4959C3CC">
                <wp:extent cx="5760720" cy="723569"/>
                <wp:effectExtent l="0" t="0" r="11430" b="19685"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72356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B1C5B" w14:textId="15D348F4" w:rsidR="00690272" w:rsidRDefault="00690272" w:rsidP="00690272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  <w:r w:rsidRPr="003A30A2">
                              <w:rPr>
                                <w:rFonts w:ascii="Open Sans" w:hAnsi="Open Sans" w:cs="Open Sans"/>
                                <w:b/>
                                <w:bCs/>
                                <w:color w:val="FF0000"/>
                              </w:rPr>
                              <w:t>Definition</w:t>
                            </w:r>
                          </w:p>
                          <w:p w14:paraId="32A3580D" w14:textId="7C9D6DD2" w:rsidR="00690272" w:rsidRPr="005F6A76" w:rsidRDefault="00690272" w:rsidP="00690272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</w:rPr>
                            </w:pPr>
                            <w:r w:rsidRPr="00361AC3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 xml:space="preserve">Polarisation bezeichnet die Schwingungsrichtung 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>einer</w:t>
                            </w:r>
                            <w:r w:rsidRPr="00361AC3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 xml:space="preserve"> Welle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 xml:space="preserve"> im Wellenmodell</w:t>
                            </w:r>
                            <w:r w:rsidRPr="00361AC3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8D3B3F" id="Rechteck 2" o:spid="_x0000_s1028" style="width:453.6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" filled="f" strokecolor="red" strokeweight="1.5pt">
                <v:textbox>
                  <w:txbxContent>
                    <w:p w14:paraId="3E8B1C5B" w14:textId="15D348F4" w:rsidR="00690272" w:rsidRDefault="00690272" w:rsidP="00690272">
                      <w:pPr>
                        <w:spacing w:line="360" w:lineRule="auto"/>
                        <w:rPr>
                          <w:rFonts w:ascii="Open Sans" w:hAnsi="Open Sans" w:cs="Open Sans"/>
                          <w:color w:val="000000" w:themeColor="text1"/>
                        </w:rPr>
                      </w:pPr>
                      <w:r w:rsidRPr="003A30A2">
                        <w:rPr>
                          <w:rFonts w:ascii="Open Sans" w:hAnsi="Open Sans" w:cs="Open Sans"/>
                          <w:b/>
                          <w:bCs/>
                          <w:color w:val="FF0000"/>
                        </w:rPr>
                        <w:t>Definition</w:t>
                      </w:r>
                    </w:p>
                    <w:p w14:paraId="32A3580D" w14:textId="7C9D6DD2" w:rsidR="00690272" w:rsidRPr="005F6A76" w:rsidRDefault="00690272" w:rsidP="00690272">
                      <w:pPr>
                        <w:spacing w:line="360" w:lineRule="auto"/>
                        <w:rPr>
                          <w:rFonts w:ascii="Open Sans" w:hAnsi="Open Sans" w:cs="Open Sans"/>
                          <w:color w:val="000000" w:themeColor="text1"/>
                          <w:sz w:val="24"/>
                        </w:rPr>
                      </w:pPr>
                      <w:r w:rsidRPr="00361AC3">
                        <w:rPr>
                          <w:rFonts w:ascii="Open Sans" w:hAnsi="Open Sans" w:cs="Open Sans"/>
                          <w:color w:val="000000" w:themeColor="text1"/>
                        </w:rPr>
                        <w:t xml:space="preserve">Polarisation bezeichnet die Schwingungsrichtung 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</w:rPr>
                        <w:t>einer</w:t>
                      </w:r>
                      <w:r w:rsidRPr="00361AC3">
                        <w:rPr>
                          <w:rFonts w:ascii="Open Sans" w:hAnsi="Open Sans" w:cs="Open Sans"/>
                          <w:color w:val="000000" w:themeColor="text1"/>
                        </w:rPr>
                        <w:t xml:space="preserve"> Welle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</w:rPr>
                        <w:t xml:space="preserve"> im Wellenmodell</w:t>
                      </w:r>
                      <w:r w:rsidRPr="00361AC3">
                        <w:rPr>
                          <w:rFonts w:ascii="Open Sans" w:hAnsi="Open Sans" w:cs="Open Sans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4913D0C" w14:textId="77777777" w:rsidR="00977653" w:rsidRPr="00361AC3" w:rsidRDefault="00977653" w:rsidP="00977653">
      <w:pPr>
        <w:rPr>
          <w:rFonts w:ascii="Open Sans" w:hAnsi="Open Sans" w:cs="Open Sans"/>
          <w:color w:val="000000" w:themeColor="text1"/>
        </w:rPr>
      </w:pPr>
    </w:p>
    <w:p w14:paraId="12DFD14D" w14:textId="77777777" w:rsidR="00977653" w:rsidRPr="007F337B" w:rsidRDefault="00977653" w:rsidP="00690272">
      <w:pPr>
        <w:jc w:val="both"/>
        <w:rPr>
          <w:rFonts w:ascii="Open Sans" w:hAnsi="Open Sans" w:cs="Open Sans"/>
        </w:rPr>
      </w:pPr>
      <w:r w:rsidRPr="007F337B">
        <w:rPr>
          <w:rFonts w:ascii="Open Sans" w:hAnsi="Open Sans" w:cs="Open Sans"/>
        </w:rPr>
        <w:t>Durch Experimente beobachten wir bei Polarisationsfiltern:</w:t>
      </w:r>
    </w:p>
    <w:p w14:paraId="2F6D2594" w14:textId="77777777" w:rsidR="00977653" w:rsidRDefault="00977653" w:rsidP="00690272">
      <w:pPr>
        <w:spacing w:line="360" w:lineRule="auto"/>
        <w:contextualSpacing/>
        <w:jc w:val="both"/>
        <w:rPr>
          <w:rFonts w:ascii="Open Sans" w:hAnsi="Open Sans" w:cs="Open Sans"/>
        </w:rPr>
      </w:pPr>
      <w:r w:rsidRPr="007F337B">
        <w:rPr>
          <w:rFonts w:ascii="Open Sans" w:hAnsi="Open Sans" w:cs="Open Sans"/>
        </w:rPr>
        <w:t>Das Photon wird ____________ transmittiert oder absorbiert. Das geschieht mit einer bestimmten ____________________. Photonen haben nach Passieren des Polarisationsfilters dessen Polarisation.</w:t>
      </w:r>
    </w:p>
    <w:p w14:paraId="1FBD0B26" w14:textId="77777777" w:rsidR="00AF1FC2" w:rsidRPr="007F337B" w:rsidRDefault="00AF1FC2" w:rsidP="00977653">
      <w:pPr>
        <w:spacing w:line="360" w:lineRule="auto"/>
        <w:contextualSpacing/>
        <w:rPr>
          <w:rFonts w:ascii="Open Sans" w:hAnsi="Open Sans" w:cs="Open Sans"/>
        </w:rPr>
      </w:pPr>
    </w:p>
    <w:p w14:paraId="13AF765C" w14:textId="3CDCF97D" w:rsidR="00AF1FC2" w:rsidRPr="00FF7E04" w:rsidRDefault="00FF7E04" w:rsidP="00977653">
      <w:pPr>
        <w:rPr>
          <w:rFonts w:ascii="Open Sans" w:hAnsi="Open Sans" w:cs="Open Sans"/>
          <w:b/>
          <w:bCs/>
          <w:color w:val="0070C0"/>
          <w:sz w:val="24"/>
        </w:rPr>
      </w:pPr>
      <w:r w:rsidRPr="00FF7E04">
        <w:rPr>
          <w:rFonts w:ascii="Open Sans" w:hAnsi="Open Sans" w:cs="Open Sans"/>
          <w:b/>
          <w:bCs/>
          <w:color w:val="0070C0"/>
          <w:sz w:val="24"/>
        </w:rPr>
        <w:t>Weginformation und Interferenz</w:t>
      </w:r>
    </w:p>
    <w:p w14:paraId="16E18AAB" w14:textId="753AA006" w:rsidR="00977653" w:rsidRPr="00361AC3" w:rsidRDefault="003A30A2" w:rsidP="00256583">
      <w:pPr>
        <w:jc w:val="both"/>
        <w:rPr>
          <w:rFonts w:ascii="Open Sans" w:hAnsi="Open Sans" w:cs="Open Sans"/>
          <w:color w:val="000000" w:themeColor="text1"/>
        </w:rPr>
      </w:pPr>
      <w:r w:rsidRPr="00FF7E04">
        <w:rPr>
          <w:rFonts w:ascii="Open Sans" w:hAnsi="Open Sans" w:cs="Open Sans"/>
          <w:b/>
          <w:bCs/>
          <w:color w:val="0070C0"/>
        </w:rPr>
        <w:t>Aufgabe 1</w:t>
      </w:r>
      <w:r w:rsidRPr="00FF7E04">
        <w:rPr>
          <w:rFonts w:ascii="Open Sans" w:hAnsi="Open Sans" w:cs="Open Sans"/>
          <w:color w:val="0070C0"/>
        </w:rPr>
        <w:t xml:space="preserve">: </w:t>
      </w:r>
      <w:r w:rsidR="00CC1C5A">
        <w:rPr>
          <w:rFonts w:ascii="Open Sans" w:hAnsi="Open Sans" w:cs="Open Sans"/>
          <w:color w:val="000000" w:themeColor="text1"/>
        </w:rPr>
        <w:t>Beschreibe deine Beobachtung</w:t>
      </w:r>
      <w:r w:rsidR="00977653" w:rsidRPr="00361AC3">
        <w:rPr>
          <w:rFonts w:ascii="Open Sans" w:hAnsi="Open Sans" w:cs="Open Sans"/>
          <w:color w:val="000000" w:themeColor="text1"/>
        </w:rPr>
        <w:t>, wenn beide Pol</w:t>
      </w:r>
      <w:r w:rsidR="00043626">
        <w:rPr>
          <w:rFonts w:ascii="Open Sans" w:hAnsi="Open Sans" w:cs="Open Sans"/>
          <w:color w:val="000000" w:themeColor="text1"/>
        </w:rPr>
        <w:t>arisations</w:t>
      </w:r>
      <w:r w:rsidR="00977653" w:rsidRPr="00361AC3">
        <w:rPr>
          <w:rFonts w:ascii="Open Sans" w:hAnsi="Open Sans" w:cs="Open Sans"/>
          <w:color w:val="000000" w:themeColor="text1"/>
        </w:rPr>
        <w:t>filter gleich eingestellt sin</w:t>
      </w:r>
      <w:r w:rsidR="00CC1C5A">
        <w:rPr>
          <w:rFonts w:ascii="Open Sans" w:hAnsi="Open Sans" w:cs="Open Sans"/>
          <w:color w:val="000000" w:themeColor="text1"/>
        </w:rPr>
        <w:t>d.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77653" w:rsidRPr="00361AC3" w14:paraId="7173D36F" w14:textId="77777777" w:rsidTr="00256583">
        <w:tc>
          <w:tcPr>
            <w:tcW w:w="4531" w:type="dxa"/>
          </w:tcPr>
          <w:p w14:paraId="65918C99" w14:textId="77777777" w:rsidR="00977653" w:rsidRPr="00361AC3" w:rsidRDefault="00977653" w:rsidP="00AC35C4">
            <w:pPr>
              <w:rPr>
                <w:rFonts w:ascii="Open Sans" w:hAnsi="Open Sans" w:cs="Open Sans"/>
                <w:color w:val="000000" w:themeColor="text1"/>
              </w:rPr>
            </w:pPr>
            <w:r w:rsidRPr="00361AC3">
              <w:rPr>
                <w:rFonts w:ascii="Open Sans" w:hAnsi="Open Sans" w:cs="Open Sans"/>
                <w:color w:val="000000" w:themeColor="text1"/>
              </w:rPr>
              <w:t>klassisches Licht</w:t>
            </w:r>
          </w:p>
        </w:tc>
        <w:tc>
          <w:tcPr>
            <w:tcW w:w="4531" w:type="dxa"/>
          </w:tcPr>
          <w:p w14:paraId="1BCBB88E" w14:textId="59DE2425" w:rsidR="00977653" w:rsidRPr="00361AC3" w:rsidRDefault="00977653" w:rsidP="00AC35C4">
            <w:pPr>
              <w:rPr>
                <w:rFonts w:ascii="Open Sans" w:hAnsi="Open Sans" w:cs="Open Sans"/>
                <w:color w:val="000000" w:themeColor="text1"/>
              </w:rPr>
            </w:pPr>
            <w:r w:rsidRPr="00361AC3">
              <w:rPr>
                <w:rFonts w:ascii="Open Sans" w:hAnsi="Open Sans" w:cs="Open Sans"/>
                <w:color w:val="000000" w:themeColor="text1"/>
              </w:rPr>
              <w:t>Einzelphoton</w:t>
            </w:r>
            <w:r w:rsidR="003A43EB">
              <w:rPr>
                <w:rFonts w:ascii="Open Sans" w:hAnsi="Open Sans" w:cs="Open Sans"/>
                <w:color w:val="000000" w:themeColor="text1"/>
              </w:rPr>
              <w:t>en</w:t>
            </w:r>
          </w:p>
        </w:tc>
      </w:tr>
      <w:tr w:rsidR="00977653" w:rsidRPr="00361AC3" w14:paraId="71A2E45A" w14:textId="77777777" w:rsidTr="00256583">
        <w:tc>
          <w:tcPr>
            <w:tcW w:w="4531" w:type="dxa"/>
          </w:tcPr>
          <w:tbl>
            <w:tblPr>
              <w:tblStyle w:val="TabellemithellemGitternetz"/>
              <w:tblW w:w="0" w:type="auto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977653" w:rsidRPr="00361AC3" w14:paraId="7BAEFD3B" w14:textId="77777777" w:rsidTr="00043626">
              <w:trPr>
                <w:trHeight w:val="284"/>
              </w:trPr>
              <w:tc>
                <w:tcPr>
                  <w:tcW w:w="284" w:type="dxa"/>
                </w:tcPr>
                <w:p w14:paraId="03833DD7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5CE825F7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51054BCC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5339AD7F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66C1B98D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30F83CF3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3E47113E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476D3EA1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45088ECA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745AAF3A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560127B9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055DD487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977653" w:rsidRPr="00361AC3" w14:paraId="51388D27" w14:textId="77777777" w:rsidTr="00043626">
              <w:trPr>
                <w:trHeight w:val="284"/>
              </w:trPr>
              <w:tc>
                <w:tcPr>
                  <w:tcW w:w="284" w:type="dxa"/>
                </w:tcPr>
                <w:p w14:paraId="0335B780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3ECD4EBD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65528D11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2AFA9EF1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6BB04E40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65B6F11F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364D267A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48C9E598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0479D8CE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517F0F7B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1281C7D0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17DB4025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977653" w:rsidRPr="00361AC3" w14:paraId="5D99F070" w14:textId="77777777" w:rsidTr="00043626">
              <w:trPr>
                <w:trHeight w:val="284"/>
              </w:trPr>
              <w:tc>
                <w:tcPr>
                  <w:tcW w:w="284" w:type="dxa"/>
                </w:tcPr>
                <w:p w14:paraId="018BF67A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717B499C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21C3D4B8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70C45D33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38385CDF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654FADDA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3CCD720A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309CCE6A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0AA777C0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55A9BFEA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6C345291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2E50675C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977653" w:rsidRPr="00361AC3" w14:paraId="3F6B4631" w14:textId="77777777" w:rsidTr="00043626">
              <w:trPr>
                <w:trHeight w:val="284"/>
              </w:trPr>
              <w:tc>
                <w:tcPr>
                  <w:tcW w:w="284" w:type="dxa"/>
                </w:tcPr>
                <w:p w14:paraId="75A9E57B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11D59600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49E82A48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6AAAF368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3B48C229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714D6F84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42BC05E0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423A4402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504FCE34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20A673B0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2CB0F5C3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1BD116FA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977653" w:rsidRPr="00361AC3" w14:paraId="731F4A75" w14:textId="77777777" w:rsidTr="00043626">
              <w:trPr>
                <w:trHeight w:val="284"/>
              </w:trPr>
              <w:tc>
                <w:tcPr>
                  <w:tcW w:w="284" w:type="dxa"/>
                </w:tcPr>
                <w:p w14:paraId="1170A9AF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2A2A56EC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355565FD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283674FA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4C325B09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42DB354C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6E9873F5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69A5658D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0935D3A1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71046F33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522ADBB5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513B830C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977653" w:rsidRPr="00361AC3" w14:paraId="3D061DD9" w14:textId="77777777" w:rsidTr="00043626">
              <w:trPr>
                <w:trHeight w:val="284"/>
              </w:trPr>
              <w:tc>
                <w:tcPr>
                  <w:tcW w:w="284" w:type="dxa"/>
                </w:tcPr>
                <w:p w14:paraId="12786850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304677A4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1A68995C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39D01C8A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7FE3A3DC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5B1224EF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621FC1F5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7760CBBC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5774F58A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3CFC8DEB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3FDD4198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262A3A2A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977653" w:rsidRPr="00361AC3" w14:paraId="46CF34CB" w14:textId="77777777" w:rsidTr="00043626">
              <w:trPr>
                <w:trHeight w:val="284"/>
              </w:trPr>
              <w:tc>
                <w:tcPr>
                  <w:tcW w:w="284" w:type="dxa"/>
                </w:tcPr>
                <w:p w14:paraId="2EB3D757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4458DF59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207D42C2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0076D5C3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69F33FAD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33DEC5A3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0450D1D7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2B8ECD7E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206E30F1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3E58630B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5FDC8080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293A90BC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</w:tbl>
          <w:p w14:paraId="25146AA3" w14:textId="77777777" w:rsidR="00977653" w:rsidRPr="00361AC3" w:rsidRDefault="00977653" w:rsidP="00AC35C4">
            <w:pPr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531" w:type="dxa"/>
          </w:tcPr>
          <w:tbl>
            <w:tblPr>
              <w:tblStyle w:val="TabellemithellemGitternetz"/>
              <w:tblW w:w="0" w:type="auto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977653" w:rsidRPr="00361AC3" w14:paraId="02143352" w14:textId="77777777" w:rsidTr="00043626">
              <w:trPr>
                <w:trHeight w:val="284"/>
              </w:trPr>
              <w:tc>
                <w:tcPr>
                  <w:tcW w:w="284" w:type="dxa"/>
                </w:tcPr>
                <w:p w14:paraId="1B4BB6B3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42ACAF71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75D367A7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4A3C5732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07E9F7CD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35D436C2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29458EAA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6C7ECF98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57EEF121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04A56306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57D47D19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0DD01076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977653" w:rsidRPr="00361AC3" w14:paraId="538761D1" w14:textId="77777777" w:rsidTr="00043626">
              <w:trPr>
                <w:trHeight w:val="284"/>
              </w:trPr>
              <w:tc>
                <w:tcPr>
                  <w:tcW w:w="284" w:type="dxa"/>
                </w:tcPr>
                <w:p w14:paraId="5C0189F5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42166C8C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714F20F5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03B038A4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1A7992C5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450042F8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3615EECC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0276E5A0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2653D29D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78C3A04F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03E9EE4A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40673C76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977653" w:rsidRPr="00361AC3" w14:paraId="245C1E5C" w14:textId="77777777" w:rsidTr="00043626">
              <w:trPr>
                <w:trHeight w:val="284"/>
              </w:trPr>
              <w:tc>
                <w:tcPr>
                  <w:tcW w:w="284" w:type="dxa"/>
                </w:tcPr>
                <w:p w14:paraId="0BC07ECC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72CD12DA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40591E9F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35F8831E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19CAE912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185C22D8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21B18100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31AEB03F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15AC3329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0A33704F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726833F4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229E0CC1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977653" w:rsidRPr="00361AC3" w14:paraId="6BEB289D" w14:textId="77777777" w:rsidTr="00043626">
              <w:trPr>
                <w:trHeight w:val="284"/>
              </w:trPr>
              <w:tc>
                <w:tcPr>
                  <w:tcW w:w="284" w:type="dxa"/>
                </w:tcPr>
                <w:p w14:paraId="7D056584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53147EB3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544D7BB5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3B8FB10F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12887248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1794E1DE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45A9AD7B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19712B7E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259E3227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40F6D08B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57AB3E2F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5F7D7B2C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977653" w:rsidRPr="00361AC3" w14:paraId="001D800F" w14:textId="77777777" w:rsidTr="00043626">
              <w:trPr>
                <w:trHeight w:val="284"/>
              </w:trPr>
              <w:tc>
                <w:tcPr>
                  <w:tcW w:w="284" w:type="dxa"/>
                </w:tcPr>
                <w:p w14:paraId="378202E0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11B51E53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6C590C8C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2F43521E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44B21B18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7FC64B85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754C2B6B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062A9CB0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2BC9C64F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76C98B47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2CF1270B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3A739B67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977653" w:rsidRPr="00361AC3" w14:paraId="033671CC" w14:textId="77777777" w:rsidTr="00043626">
              <w:trPr>
                <w:trHeight w:val="284"/>
              </w:trPr>
              <w:tc>
                <w:tcPr>
                  <w:tcW w:w="284" w:type="dxa"/>
                </w:tcPr>
                <w:p w14:paraId="06C6776D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06E03804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62D1A1C5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1F37F995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416E951B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4A5B0DB1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222913D2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1CEA34EF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5FFD7FE7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1B209AE9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4CE395E4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51FA1CFA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977653" w:rsidRPr="00361AC3" w14:paraId="6667D1F7" w14:textId="77777777" w:rsidTr="00043626">
              <w:trPr>
                <w:trHeight w:val="284"/>
              </w:trPr>
              <w:tc>
                <w:tcPr>
                  <w:tcW w:w="284" w:type="dxa"/>
                </w:tcPr>
                <w:p w14:paraId="5AB863D1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6EDA386B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44B35C81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2FF08F9D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3AC25034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4B8BB062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48FA831B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4D84850A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6FF0AF7D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7F894CF6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515A71A0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15C5F57F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</w:tbl>
          <w:p w14:paraId="3C3FAB7E" w14:textId="77777777" w:rsidR="00977653" w:rsidRPr="00361AC3" w:rsidRDefault="00977653" w:rsidP="00AC35C4">
            <w:pPr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14:paraId="1AA0ED6D" w14:textId="77777777" w:rsidR="00AE6035" w:rsidRDefault="00AE6035" w:rsidP="00977653">
      <w:pPr>
        <w:rPr>
          <w:rFonts w:ascii="Open Sans" w:hAnsi="Open Sans" w:cs="Open Sans"/>
          <w:b/>
          <w:bCs/>
          <w:color w:val="000000" w:themeColor="text1"/>
        </w:rPr>
      </w:pPr>
    </w:p>
    <w:p w14:paraId="185A5854" w14:textId="77777777" w:rsidR="00D0308F" w:rsidRDefault="00D0308F" w:rsidP="00977653">
      <w:pPr>
        <w:rPr>
          <w:rFonts w:ascii="Open Sans" w:hAnsi="Open Sans" w:cs="Open Sans"/>
          <w:b/>
          <w:bCs/>
          <w:color w:val="0070C0"/>
        </w:rPr>
      </w:pPr>
    </w:p>
    <w:p w14:paraId="2EF9F51E" w14:textId="77777777" w:rsidR="00D0308F" w:rsidRDefault="00D0308F" w:rsidP="00977653">
      <w:pPr>
        <w:rPr>
          <w:rFonts w:ascii="Open Sans" w:hAnsi="Open Sans" w:cs="Open Sans"/>
          <w:b/>
          <w:bCs/>
          <w:color w:val="0070C0"/>
        </w:rPr>
      </w:pPr>
    </w:p>
    <w:p w14:paraId="014DE308" w14:textId="5CFB47AF" w:rsidR="00977653" w:rsidRPr="00361AC3" w:rsidRDefault="00C65904" w:rsidP="00977653">
      <w:pPr>
        <w:rPr>
          <w:rFonts w:ascii="Open Sans" w:hAnsi="Open Sans" w:cs="Open Sans"/>
          <w:color w:val="000000" w:themeColor="text1"/>
        </w:rPr>
      </w:pPr>
      <w:r w:rsidRPr="00FF7E04">
        <w:rPr>
          <w:rFonts w:ascii="Open Sans" w:hAnsi="Open Sans" w:cs="Open Sans"/>
          <w:b/>
          <w:bCs/>
          <w:color w:val="0070C0"/>
        </w:rPr>
        <w:lastRenderedPageBreak/>
        <w:t>Aufgabe 2</w:t>
      </w:r>
      <w:r w:rsidRPr="00FF7E04">
        <w:rPr>
          <w:rFonts w:ascii="Open Sans" w:hAnsi="Open Sans" w:cs="Open Sans"/>
          <w:color w:val="0070C0"/>
        </w:rPr>
        <w:t xml:space="preserve">: </w:t>
      </w:r>
      <w:r w:rsidR="00977653" w:rsidRPr="00361AC3">
        <w:rPr>
          <w:rFonts w:ascii="Open Sans" w:hAnsi="Open Sans" w:cs="Open Sans"/>
          <w:color w:val="000000" w:themeColor="text1"/>
        </w:rPr>
        <w:t xml:space="preserve">Beschreibe deine Beobachtung, wenn die beiden </w:t>
      </w:r>
      <w:r w:rsidR="00043626">
        <w:rPr>
          <w:rFonts w:ascii="Open Sans" w:hAnsi="Open Sans" w:cs="Open Sans"/>
          <w:color w:val="000000" w:themeColor="text1"/>
        </w:rPr>
        <w:t>Polarisationsf</w:t>
      </w:r>
      <w:r w:rsidR="00977653" w:rsidRPr="00361AC3">
        <w:rPr>
          <w:rFonts w:ascii="Open Sans" w:hAnsi="Open Sans" w:cs="Open Sans"/>
          <w:color w:val="000000" w:themeColor="text1"/>
        </w:rPr>
        <w:t>ilter senkrecht zueinander eingestellt sind</w:t>
      </w:r>
      <w:r w:rsidR="00475A85">
        <w:rPr>
          <w:rFonts w:ascii="Open Sans" w:hAnsi="Open Sans" w:cs="Open Sans"/>
          <w:color w:val="000000" w:themeColor="text1"/>
        </w:rPr>
        <w:t>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77653" w:rsidRPr="00361AC3" w14:paraId="230164F1" w14:textId="77777777" w:rsidTr="00AC35C4">
        <w:tc>
          <w:tcPr>
            <w:tcW w:w="4531" w:type="dxa"/>
          </w:tcPr>
          <w:p w14:paraId="240B51FF" w14:textId="77777777" w:rsidR="00977653" w:rsidRPr="00361AC3" w:rsidRDefault="00977653" w:rsidP="00AC35C4">
            <w:pPr>
              <w:rPr>
                <w:rFonts w:ascii="Open Sans" w:hAnsi="Open Sans" w:cs="Open Sans"/>
                <w:color w:val="000000" w:themeColor="text1"/>
              </w:rPr>
            </w:pPr>
            <w:r w:rsidRPr="00361AC3">
              <w:rPr>
                <w:rFonts w:ascii="Open Sans" w:hAnsi="Open Sans" w:cs="Open Sans"/>
                <w:color w:val="000000" w:themeColor="text1"/>
              </w:rPr>
              <w:t>klassisches Licht</w:t>
            </w:r>
          </w:p>
        </w:tc>
        <w:tc>
          <w:tcPr>
            <w:tcW w:w="4531" w:type="dxa"/>
          </w:tcPr>
          <w:p w14:paraId="61555DEE" w14:textId="1A1875EE" w:rsidR="00977653" w:rsidRPr="00361AC3" w:rsidRDefault="00977653" w:rsidP="00AC35C4">
            <w:pPr>
              <w:rPr>
                <w:rFonts w:ascii="Open Sans" w:hAnsi="Open Sans" w:cs="Open Sans"/>
                <w:color w:val="000000" w:themeColor="text1"/>
              </w:rPr>
            </w:pPr>
            <w:r w:rsidRPr="00361AC3">
              <w:rPr>
                <w:rFonts w:ascii="Open Sans" w:hAnsi="Open Sans" w:cs="Open Sans"/>
                <w:color w:val="000000" w:themeColor="text1"/>
              </w:rPr>
              <w:t>Einzelphoton</w:t>
            </w:r>
            <w:r w:rsidR="003A43EB">
              <w:rPr>
                <w:rFonts w:ascii="Open Sans" w:hAnsi="Open Sans" w:cs="Open Sans"/>
                <w:color w:val="000000" w:themeColor="text1"/>
              </w:rPr>
              <w:t>en</w:t>
            </w:r>
          </w:p>
        </w:tc>
      </w:tr>
      <w:tr w:rsidR="00977653" w:rsidRPr="00361AC3" w14:paraId="5F9B8DA3" w14:textId="77777777" w:rsidTr="00AC35C4">
        <w:tc>
          <w:tcPr>
            <w:tcW w:w="4531" w:type="dxa"/>
          </w:tcPr>
          <w:tbl>
            <w:tblPr>
              <w:tblStyle w:val="TabellemithellemGitternetz"/>
              <w:tblW w:w="0" w:type="auto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977653" w:rsidRPr="00361AC3" w14:paraId="1F5612E8" w14:textId="77777777" w:rsidTr="00043626">
              <w:trPr>
                <w:trHeight w:val="284"/>
              </w:trPr>
              <w:tc>
                <w:tcPr>
                  <w:tcW w:w="284" w:type="dxa"/>
                </w:tcPr>
                <w:p w14:paraId="078A3BE2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5D2807C5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63BEF305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2F7DFA95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0F02F1F6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7F0916F2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1AC2450B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29DF65AE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7A4C7DE7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638701E0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4D5FCB10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6EFDF2BC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977653" w:rsidRPr="00361AC3" w14:paraId="6D46FF9C" w14:textId="77777777" w:rsidTr="00043626">
              <w:trPr>
                <w:trHeight w:val="284"/>
              </w:trPr>
              <w:tc>
                <w:tcPr>
                  <w:tcW w:w="284" w:type="dxa"/>
                </w:tcPr>
                <w:p w14:paraId="44200474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1B57BC7F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0FE70C43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2DCE1BB1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5709155D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1285763E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2515D9C1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524F818D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4F29E027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14892185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6BD7ADA0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4C2CC9D0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977653" w:rsidRPr="00361AC3" w14:paraId="4C016CB6" w14:textId="77777777" w:rsidTr="00043626">
              <w:trPr>
                <w:trHeight w:val="284"/>
              </w:trPr>
              <w:tc>
                <w:tcPr>
                  <w:tcW w:w="284" w:type="dxa"/>
                </w:tcPr>
                <w:p w14:paraId="57C8F5B6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538732A3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04AE8A29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36F6EC6F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39D9383D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5D4F54CD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477511BE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7136749F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5124E65B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0FA60ECC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70926480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3B266BC6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977653" w:rsidRPr="00361AC3" w14:paraId="75F266A9" w14:textId="77777777" w:rsidTr="00043626">
              <w:trPr>
                <w:trHeight w:val="284"/>
              </w:trPr>
              <w:tc>
                <w:tcPr>
                  <w:tcW w:w="284" w:type="dxa"/>
                </w:tcPr>
                <w:p w14:paraId="6DB45D87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3B74F4F6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10E65105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6EBEE383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2C2B095C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0A12D023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0EC78DA8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18922FB0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3B3C3B9E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10C7FD95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63580728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4317750E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977653" w:rsidRPr="00361AC3" w14:paraId="14487C9D" w14:textId="77777777" w:rsidTr="00043626">
              <w:trPr>
                <w:trHeight w:val="284"/>
              </w:trPr>
              <w:tc>
                <w:tcPr>
                  <w:tcW w:w="284" w:type="dxa"/>
                </w:tcPr>
                <w:p w14:paraId="6F5953A8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50EB5462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6F111348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7D1DAFA2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76E7CB11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356636B3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2D4D3DAE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07440F16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59036E6C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73AFFE3F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41B9AEFF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0B7B4D13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977653" w:rsidRPr="00361AC3" w14:paraId="02761F44" w14:textId="77777777" w:rsidTr="00043626">
              <w:trPr>
                <w:trHeight w:val="284"/>
              </w:trPr>
              <w:tc>
                <w:tcPr>
                  <w:tcW w:w="284" w:type="dxa"/>
                </w:tcPr>
                <w:p w14:paraId="3BE15B0B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4F6E7DD3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5CDDF6C5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4A50CBB7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18A417C1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6A300CA5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5062055C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5B747815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1E2F996B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231D64E8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39B4D340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69191637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977653" w:rsidRPr="00361AC3" w14:paraId="52942421" w14:textId="77777777" w:rsidTr="00043626">
              <w:trPr>
                <w:trHeight w:val="284"/>
              </w:trPr>
              <w:tc>
                <w:tcPr>
                  <w:tcW w:w="284" w:type="dxa"/>
                </w:tcPr>
                <w:p w14:paraId="089A1AAB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1AFDD6FC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172D493F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3F5FB9F6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566DD9CF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4F49CEA3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5D892764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71B921E8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6656C7C7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2A3AF8EF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336CA1EC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698C9DF1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977653" w:rsidRPr="00361AC3" w14:paraId="3D752DAE" w14:textId="77777777" w:rsidTr="00043626">
              <w:trPr>
                <w:trHeight w:val="284"/>
              </w:trPr>
              <w:tc>
                <w:tcPr>
                  <w:tcW w:w="284" w:type="dxa"/>
                </w:tcPr>
                <w:p w14:paraId="183AF050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2821FD3D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3AFCCE46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0F82275A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0F2C6BF5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36365BB0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5E6845ED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614F90E1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4475E446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79C337C7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513FD224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186D8ADE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</w:tbl>
          <w:p w14:paraId="3B3015B8" w14:textId="77777777" w:rsidR="00977653" w:rsidRPr="00361AC3" w:rsidRDefault="00977653" w:rsidP="00AC35C4">
            <w:pPr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531" w:type="dxa"/>
          </w:tcPr>
          <w:tbl>
            <w:tblPr>
              <w:tblStyle w:val="TabellemithellemGitternetz"/>
              <w:tblW w:w="0" w:type="auto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977653" w:rsidRPr="00361AC3" w14:paraId="571D5591" w14:textId="77777777" w:rsidTr="00043626">
              <w:trPr>
                <w:trHeight w:val="284"/>
              </w:trPr>
              <w:tc>
                <w:tcPr>
                  <w:tcW w:w="284" w:type="dxa"/>
                </w:tcPr>
                <w:p w14:paraId="3EBE14F4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1D3697B4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52669DAB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45BB9BB0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49507E5C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300C7DF1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6A485D51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7530D34D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6D2719DF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1018653E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12F0BE4A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38C0CA4A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977653" w:rsidRPr="00361AC3" w14:paraId="11FB2F88" w14:textId="77777777" w:rsidTr="00043626">
              <w:trPr>
                <w:trHeight w:val="284"/>
              </w:trPr>
              <w:tc>
                <w:tcPr>
                  <w:tcW w:w="284" w:type="dxa"/>
                </w:tcPr>
                <w:p w14:paraId="1B688FF8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1567CCFA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4A2F48EB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130D3EC2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7E2D54B7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2C17F22F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2DB2B8BC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3C65DEF6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2B2754F7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1EF35A27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78D65C83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52A7FF55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977653" w:rsidRPr="00361AC3" w14:paraId="1FFF7237" w14:textId="77777777" w:rsidTr="00043626">
              <w:trPr>
                <w:trHeight w:val="284"/>
              </w:trPr>
              <w:tc>
                <w:tcPr>
                  <w:tcW w:w="284" w:type="dxa"/>
                </w:tcPr>
                <w:p w14:paraId="6C5B2B1A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00917537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674A80B1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3037EB9B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6C566E6D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4AD732A0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3CBDF4AC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5E604E70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2FAE045E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41EA5048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5516B498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631B0E46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977653" w:rsidRPr="00361AC3" w14:paraId="1EADB7E2" w14:textId="77777777" w:rsidTr="00043626">
              <w:trPr>
                <w:trHeight w:val="284"/>
              </w:trPr>
              <w:tc>
                <w:tcPr>
                  <w:tcW w:w="284" w:type="dxa"/>
                </w:tcPr>
                <w:p w14:paraId="25CD7934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56AF95D5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2913F355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7D6ACD61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055609B6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50BF4E2D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562703FD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31D0F37A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38195EBF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40548D8B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06C6E444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172FC538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977653" w:rsidRPr="00361AC3" w14:paraId="79144C2A" w14:textId="77777777" w:rsidTr="00043626">
              <w:trPr>
                <w:trHeight w:val="284"/>
              </w:trPr>
              <w:tc>
                <w:tcPr>
                  <w:tcW w:w="284" w:type="dxa"/>
                </w:tcPr>
                <w:p w14:paraId="097417F8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45C847C8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2F769076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7290B94F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3521FF9D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745803DF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6F997A0B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6DEBF7E5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10920ECB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4E4E4C4D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2CD1F58C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0DC5D1F5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977653" w:rsidRPr="00361AC3" w14:paraId="65C3A6B2" w14:textId="77777777" w:rsidTr="00043626">
              <w:trPr>
                <w:trHeight w:val="284"/>
              </w:trPr>
              <w:tc>
                <w:tcPr>
                  <w:tcW w:w="284" w:type="dxa"/>
                </w:tcPr>
                <w:p w14:paraId="1ABACEE3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0B9F9609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044B9A42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63699849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65041F34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6A2E034D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02419305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28B1C577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46F124DF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2C206A29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729576FD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6B02CEC7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977653" w:rsidRPr="00361AC3" w14:paraId="5CED1860" w14:textId="77777777" w:rsidTr="00043626">
              <w:trPr>
                <w:trHeight w:val="284"/>
              </w:trPr>
              <w:tc>
                <w:tcPr>
                  <w:tcW w:w="284" w:type="dxa"/>
                </w:tcPr>
                <w:p w14:paraId="1DDEE4FD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0B038E16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226EA31B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097416BB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4598C831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1144EBDA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1C18BAD4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7BC40611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2A29BD14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1E476855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347A43F8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518E58AF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977653" w:rsidRPr="00361AC3" w14:paraId="5DC84AAD" w14:textId="77777777" w:rsidTr="00043626">
              <w:trPr>
                <w:trHeight w:val="284"/>
              </w:trPr>
              <w:tc>
                <w:tcPr>
                  <w:tcW w:w="284" w:type="dxa"/>
                </w:tcPr>
                <w:p w14:paraId="0ECCFCCF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690B542F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72A977BF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6A63D112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125894F4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6B572051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087FAECD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2561AD31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2F3DE58D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749C2743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259B3BC3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4F507C95" w14:textId="77777777" w:rsidR="00977653" w:rsidRPr="00361AC3" w:rsidRDefault="00977653" w:rsidP="00AC35C4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</w:tbl>
          <w:p w14:paraId="4C547865" w14:textId="77777777" w:rsidR="00977653" w:rsidRPr="00361AC3" w:rsidRDefault="00977653" w:rsidP="00AC35C4">
            <w:pPr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14:paraId="40EA4595" w14:textId="77777777" w:rsidR="00D0308F" w:rsidRDefault="00D0308F" w:rsidP="00FF7E04">
      <w:pPr>
        <w:spacing w:line="360" w:lineRule="auto"/>
        <w:jc w:val="both"/>
        <w:rPr>
          <w:rFonts w:ascii="Open Sans" w:hAnsi="Open Sans" w:cs="Open Sans"/>
          <w:color w:val="000000" w:themeColor="text1"/>
        </w:rPr>
      </w:pPr>
    </w:p>
    <w:p w14:paraId="7A50C3A6" w14:textId="2EBA6CBC" w:rsidR="00977653" w:rsidRPr="00361AC3" w:rsidRDefault="00977653" w:rsidP="00FF7E04">
      <w:pPr>
        <w:spacing w:line="360" w:lineRule="auto"/>
        <w:jc w:val="both"/>
        <w:rPr>
          <w:rFonts w:ascii="Open Sans" w:hAnsi="Open Sans" w:cs="Open Sans"/>
          <w:color w:val="000000" w:themeColor="text1"/>
        </w:rPr>
      </w:pPr>
      <w:r w:rsidRPr="00361AC3">
        <w:rPr>
          <w:rFonts w:ascii="Open Sans" w:hAnsi="Open Sans" w:cs="Open Sans"/>
          <w:color w:val="000000" w:themeColor="text1"/>
        </w:rPr>
        <w:t>Wenn man _____________________beobachten will, kann man keine Wegmarkierung setzen.</w:t>
      </w:r>
    </w:p>
    <w:p w14:paraId="076EB56A" w14:textId="77777777" w:rsidR="00977653" w:rsidRPr="00361AC3" w:rsidRDefault="00977653" w:rsidP="00FF7E04">
      <w:pPr>
        <w:jc w:val="both"/>
        <w:rPr>
          <w:rFonts w:ascii="Open Sans" w:hAnsi="Open Sans" w:cs="Open Sans"/>
          <w:color w:val="000000" w:themeColor="text1"/>
        </w:rPr>
      </w:pPr>
      <w:r w:rsidRPr="00361AC3">
        <w:rPr>
          <w:rFonts w:ascii="Open Sans" w:hAnsi="Open Sans" w:cs="Open Sans"/>
          <w:color w:val="000000" w:themeColor="text1"/>
        </w:rPr>
        <w:t>Wenn man den ___________________ markieren will, tritt keine Interferenz auf.</w:t>
      </w:r>
    </w:p>
    <w:p w14:paraId="3D324B98" w14:textId="1F980B9C" w:rsidR="00977653" w:rsidRDefault="00977653" w:rsidP="00977653">
      <w:pPr>
        <w:rPr>
          <w:rFonts w:ascii="Open Sans" w:hAnsi="Open Sans" w:cs="Open Sans"/>
          <w:color w:val="FF0000"/>
        </w:rPr>
      </w:pPr>
    </w:p>
    <w:p w14:paraId="44989F08" w14:textId="1DA1EEE9" w:rsidR="00FF7E04" w:rsidRPr="00361AC3" w:rsidRDefault="00FF7E04" w:rsidP="00977653">
      <w:pPr>
        <w:rPr>
          <w:rFonts w:ascii="Open Sans" w:hAnsi="Open Sans" w:cs="Open Sans"/>
          <w:color w:val="FF0000"/>
        </w:rPr>
      </w:pPr>
      <w:r>
        <w:rPr>
          <w:rFonts w:ascii="Open Sans" w:hAnsi="Open Sans" w:cs="Open Sans"/>
          <w:b/>
          <w:noProof/>
        </w:rPr>
        <mc:AlternateContent>
          <mc:Choice Requires="wps">
            <w:drawing>
              <wp:inline distT="0" distB="0" distL="0" distR="0" wp14:anchorId="6857243A" wp14:editId="1A119C2E">
                <wp:extent cx="5760720" cy="683812"/>
                <wp:effectExtent l="0" t="0" r="11430" b="21590"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68381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FBB8DF" w14:textId="77777777" w:rsidR="00FF7E04" w:rsidRPr="00FF7E04" w:rsidRDefault="00FF7E04" w:rsidP="00FF7E0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</w:rPr>
                            </w:pPr>
                            <w:r w:rsidRPr="00FF7E04">
                              <w:rPr>
                                <w:rFonts w:ascii="Open Sans" w:hAnsi="Open Sans" w:cs="Open Sans"/>
                                <w:b/>
                                <w:bCs/>
                                <w:color w:val="FF0000"/>
                                <w:sz w:val="24"/>
                              </w:rPr>
                              <w:t>Definition</w:t>
                            </w:r>
                          </w:p>
                          <w:p w14:paraId="58F49F6A" w14:textId="6EF0240B" w:rsidR="00FF7E04" w:rsidRPr="00361AC3" w:rsidRDefault="00FF7E04" w:rsidP="00FF7E04">
                            <w:pPr>
                              <w:jc w:val="both"/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  <w:r w:rsidRPr="00361AC3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>Wegmarkierung und Interferenz schließen sich gegenseitig aus.</w:t>
                            </w:r>
                          </w:p>
                          <w:p w14:paraId="6CD148CD" w14:textId="77777777" w:rsidR="00FF7E04" w:rsidRPr="005F6A76" w:rsidRDefault="00FF7E04" w:rsidP="00FF7E04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57243A" id="Rechteck 3" o:spid="_x0000_s1029" style="width:453.6pt;height:5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" filled="f" strokecolor="red" strokeweight="1.5pt">
                <v:textbox>
                  <w:txbxContent>
                    <w:p w14:paraId="57FBB8DF" w14:textId="77777777" w:rsidR="00FF7E04" w:rsidRPr="00FF7E04" w:rsidRDefault="00FF7E04" w:rsidP="00FF7E04">
                      <w:pPr>
                        <w:rPr>
                          <w:rFonts w:ascii="Open Sans" w:hAnsi="Open Sans" w:cs="Open Sans"/>
                          <w:color w:val="000000" w:themeColor="text1"/>
                          <w:sz w:val="24"/>
                        </w:rPr>
                      </w:pPr>
                      <w:r w:rsidRPr="00FF7E04">
                        <w:rPr>
                          <w:rFonts w:ascii="Open Sans" w:hAnsi="Open Sans" w:cs="Open Sans"/>
                          <w:b/>
                          <w:bCs/>
                          <w:color w:val="FF0000"/>
                          <w:sz w:val="24"/>
                        </w:rPr>
                        <w:t>Definition</w:t>
                      </w:r>
                    </w:p>
                    <w:p w14:paraId="58F49F6A" w14:textId="6EF0240B" w:rsidR="00FF7E04" w:rsidRPr="00361AC3" w:rsidRDefault="00FF7E04" w:rsidP="00FF7E04">
                      <w:pPr>
                        <w:jc w:val="both"/>
                        <w:rPr>
                          <w:rFonts w:ascii="Open Sans" w:hAnsi="Open Sans" w:cs="Open Sans"/>
                          <w:color w:val="000000" w:themeColor="text1"/>
                        </w:rPr>
                      </w:pPr>
                      <w:r w:rsidRPr="00361AC3">
                        <w:rPr>
                          <w:rFonts w:ascii="Open Sans" w:hAnsi="Open Sans" w:cs="Open Sans"/>
                          <w:color w:val="000000" w:themeColor="text1"/>
                        </w:rPr>
                        <w:t>Wegmarkierung und Interferenz schließen sich gegenseitig aus.</w:t>
                      </w:r>
                    </w:p>
                    <w:p w14:paraId="6CD148CD" w14:textId="77777777" w:rsidR="00FF7E04" w:rsidRPr="005F6A76" w:rsidRDefault="00FF7E04" w:rsidP="00FF7E04">
                      <w:pPr>
                        <w:spacing w:line="360" w:lineRule="auto"/>
                        <w:rPr>
                          <w:rFonts w:ascii="Open Sans" w:hAnsi="Open Sans" w:cs="Open Sans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8822FB3" w14:textId="77777777" w:rsidR="00977653" w:rsidRDefault="00977653" w:rsidP="00977653">
      <w:pPr>
        <w:rPr>
          <w:rFonts w:ascii="Open Sans" w:hAnsi="Open Sans" w:cs="Open Sans"/>
          <w:color w:val="000000" w:themeColor="text1"/>
          <w:sz w:val="28"/>
          <w:szCs w:val="28"/>
        </w:rPr>
      </w:pPr>
    </w:p>
    <w:p w14:paraId="3416E6C5" w14:textId="77777777" w:rsidR="00D0308F" w:rsidRDefault="00D0308F" w:rsidP="00977653">
      <w:pPr>
        <w:rPr>
          <w:rFonts w:ascii="Open Sans" w:hAnsi="Open Sans" w:cs="Open Sans"/>
          <w:color w:val="000000" w:themeColor="text1"/>
          <w:sz w:val="28"/>
          <w:szCs w:val="28"/>
        </w:rPr>
      </w:pPr>
    </w:p>
    <w:p w14:paraId="29A034C2" w14:textId="77777777" w:rsidR="00D0308F" w:rsidRDefault="00D0308F" w:rsidP="00977653">
      <w:pPr>
        <w:rPr>
          <w:rFonts w:ascii="Open Sans" w:hAnsi="Open Sans" w:cs="Open Sans"/>
          <w:color w:val="000000" w:themeColor="text1"/>
          <w:sz w:val="28"/>
          <w:szCs w:val="28"/>
        </w:rPr>
      </w:pPr>
    </w:p>
    <w:p w14:paraId="72B3CEAA" w14:textId="77777777" w:rsidR="00D0308F" w:rsidRDefault="00D0308F" w:rsidP="00977653">
      <w:pPr>
        <w:rPr>
          <w:rFonts w:ascii="Open Sans" w:hAnsi="Open Sans" w:cs="Open Sans"/>
          <w:color w:val="000000" w:themeColor="text1"/>
          <w:sz w:val="28"/>
          <w:szCs w:val="28"/>
        </w:rPr>
      </w:pPr>
    </w:p>
    <w:p w14:paraId="2E087D2F" w14:textId="77777777" w:rsidR="00D0308F" w:rsidRDefault="00D0308F" w:rsidP="00977653">
      <w:pPr>
        <w:rPr>
          <w:rFonts w:ascii="Open Sans" w:hAnsi="Open Sans" w:cs="Open Sans"/>
          <w:color w:val="000000" w:themeColor="text1"/>
          <w:sz w:val="28"/>
          <w:szCs w:val="28"/>
        </w:rPr>
      </w:pPr>
    </w:p>
    <w:p w14:paraId="0C8ED139" w14:textId="77777777" w:rsidR="00D0308F" w:rsidRDefault="00D0308F" w:rsidP="00977653">
      <w:pPr>
        <w:rPr>
          <w:rFonts w:ascii="Open Sans" w:hAnsi="Open Sans" w:cs="Open Sans"/>
          <w:color w:val="000000" w:themeColor="text1"/>
          <w:sz w:val="28"/>
          <w:szCs w:val="28"/>
        </w:rPr>
      </w:pPr>
    </w:p>
    <w:p w14:paraId="5714DD39" w14:textId="77777777" w:rsidR="00D0308F" w:rsidRDefault="00D0308F" w:rsidP="00977653">
      <w:pPr>
        <w:rPr>
          <w:rFonts w:ascii="Open Sans" w:hAnsi="Open Sans" w:cs="Open Sans"/>
          <w:color w:val="000000" w:themeColor="text1"/>
          <w:sz w:val="28"/>
          <w:szCs w:val="28"/>
        </w:rPr>
      </w:pPr>
    </w:p>
    <w:p w14:paraId="4BF2BB5F" w14:textId="77777777" w:rsidR="00D0308F" w:rsidRDefault="00D0308F" w:rsidP="00977653">
      <w:pPr>
        <w:rPr>
          <w:rFonts w:ascii="Open Sans" w:hAnsi="Open Sans" w:cs="Open Sans"/>
          <w:color w:val="000000" w:themeColor="text1"/>
          <w:sz w:val="28"/>
          <w:szCs w:val="28"/>
        </w:rPr>
      </w:pPr>
    </w:p>
    <w:p w14:paraId="53AB216F" w14:textId="77777777" w:rsidR="00D0308F" w:rsidRDefault="00D0308F" w:rsidP="00977653">
      <w:pPr>
        <w:rPr>
          <w:rFonts w:ascii="Open Sans" w:hAnsi="Open Sans" w:cs="Open Sans"/>
          <w:color w:val="000000" w:themeColor="text1"/>
          <w:sz w:val="28"/>
          <w:szCs w:val="28"/>
        </w:rPr>
      </w:pPr>
    </w:p>
    <w:p w14:paraId="00FBA31E" w14:textId="77777777" w:rsidR="00D0308F" w:rsidRDefault="00D0308F" w:rsidP="00977653">
      <w:pPr>
        <w:rPr>
          <w:rFonts w:ascii="Open Sans" w:hAnsi="Open Sans" w:cs="Open Sans"/>
          <w:color w:val="000000" w:themeColor="text1"/>
          <w:sz w:val="28"/>
          <w:szCs w:val="28"/>
        </w:rPr>
      </w:pPr>
    </w:p>
    <w:p w14:paraId="2845D2D3" w14:textId="77777777" w:rsidR="00D0308F" w:rsidRDefault="00D0308F" w:rsidP="00977653">
      <w:pPr>
        <w:rPr>
          <w:rFonts w:ascii="Open Sans" w:hAnsi="Open Sans" w:cs="Open Sans"/>
          <w:color w:val="000000" w:themeColor="text1"/>
          <w:sz w:val="28"/>
          <w:szCs w:val="28"/>
        </w:rPr>
      </w:pPr>
    </w:p>
    <w:p w14:paraId="6B3B613B" w14:textId="77777777" w:rsidR="00D0308F" w:rsidRPr="00361AC3" w:rsidRDefault="00D0308F" w:rsidP="00977653">
      <w:pPr>
        <w:rPr>
          <w:rFonts w:ascii="Open Sans" w:hAnsi="Open Sans" w:cs="Open Sans"/>
          <w:color w:val="000000" w:themeColor="text1"/>
          <w:sz w:val="28"/>
          <w:szCs w:val="28"/>
        </w:rPr>
      </w:pPr>
    </w:p>
    <w:p w14:paraId="656CD658" w14:textId="728BC37B" w:rsidR="00977653" w:rsidRPr="004C3BF8" w:rsidRDefault="004C3BF8" w:rsidP="00977653">
      <w:pPr>
        <w:rPr>
          <w:rFonts w:ascii="Open Sans" w:hAnsi="Open Sans" w:cs="Open Sans"/>
          <w:color w:val="0070C0"/>
          <w:sz w:val="32"/>
          <w:szCs w:val="28"/>
        </w:rPr>
      </w:pPr>
      <w:r w:rsidRPr="004C3BF8">
        <w:rPr>
          <w:rFonts w:ascii="Open Sans" w:hAnsi="Open Sans" w:cs="Open Sans"/>
          <w:b/>
          <w:bCs/>
          <w:color w:val="0070C0"/>
          <w:sz w:val="24"/>
        </w:rPr>
        <w:lastRenderedPageBreak/>
        <w:t>Quantenradierer</w:t>
      </w:r>
    </w:p>
    <w:p w14:paraId="79042F60" w14:textId="0BAE1F7D" w:rsidR="00977653" w:rsidRPr="00361AC3" w:rsidRDefault="00475A85" w:rsidP="00256583">
      <w:pPr>
        <w:jc w:val="both"/>
        <w:rPr>
          <w:rFonts w:ascii="Open Sans" w:hAnsi="Open Sans" w:cs="Open Sans"/>
          <w:color w:val="000000" w:themeColor="text1"/>
        </w:rPr>
      </w:pPr>
      <w:r w:rsidRPr="00256583">
        <w:rPr>
          <w:rFonts w:ascii="Open Sans" w:hAnsi="Open Sans" w:cs="Open Sans"/>
          <w:b/>
          <w:bCs/>
          <w:color w:val="0070C0"/>
        </w:rPr>
        <w:t>Aufgabe 1</w:t>
      </w:r>
      <w:r w:rsidRPr="00256583">
        <w:rPr>
          <w:rFonts w:ascii="Open Sans" w:hAnsi="Open Sans" w:cs="Open Sans"/>
          <w:b/>
          <w:color w:val="0070C0"/>
        </w:rPr>
        <w:t>:</w:t>
      </w:r>
      <w:r w:rsidRPr="00256583">
        <w:rPr>
          <w:rFonts w:ascii="Open Sans" w:hAnsi="Open Sans" w:cs="Open Sans"/>
          <w:color w:val="0070C0"/>
        </w:rPr>
        <w:t xml:space="preserve"> </w:t>
      </w:r>
      <w:r w:rsidR="00977653" w:rsidRPr="00361AC3">
        <w:rPr>
          <w:rFonts w:ascii="Open Sans" w:hAnsi="Open Sans" w:cs="Open Sans"/>
          <w:color w:val="000000" w:themeColor="text1"/>
        </w:rPr>
        <w:t xml:space="preserve">Mit deinem bisherigen Wissen: stelle eine Vermutung auf, welches Phänomen man mit dem dritten Polfilter </w:t>
      </w:r>
      <w:r w:rsidR="008462F8">
        <w:rPr>
          <w:rFonts w:ascii="Open Sans" w:hAnsi="Open Sans" w:cs="Open Sans"/>
          <w:color w:val="000000" w:themeColor="text1"/>
        </w:rPr>
        <w:t>beobachten</w:t>
      </w:r>
      <w:r w:rsidR="00977653" w:rsidRPr="00361AC3">
        <w:rPr>
          <w:rFonts w:ascii="Open Sans" w:hAnsi="Open Sans" w:cs="Open Sans"/>
          <w:color w:val="000000" w:themeColor="text1"/>
        </w:rPr>
        <w:t xml:space="preserve"> wird</w:t>
      </w:r>
      <w:r>
        <w:rPr>
          <w:rFonts w:ascii="Open Sans" w:hAnsi="Open Sans" w:cs="Open Sans"/>
          <w:color w:val="000000" w:themeColor="text1"/>
        </w:rPr>
        <w:t>.</w:t>
      </w:r>
      <w:r w:rsidR="003B6FC0">
        <w:rPr>
          <w:rFonts w:ascii="Open Sans" w:hAnsi="Open Sans" w:cs="Open Sans"/>
          <w:color w:val="000000" w:themeColor="text1"/>
        </w:rPr>
        <w:t xml:space="preserve"> </w:t>
      </w:r>
    </w:p>
    <w:p w14:paraId="626C2F8B" w14:textId="46E69EDD" w:rsidR="00256583" w:rsidRDefault="00D0308F" w:rsidP="00977653">
      <w:pPr>
        <w:rPr>
          <w:rFonts w:ascii="Open Sans" w:hAnsi="Open Sans" w:cs="Open Sans"/>
          <w:color w:val="000000" w:themeColor="text1"/>
        </w:rPr>
      </w:pPr>
      <w:r w:rsidRPr="00361BAE">
        <w:rPr>
          <w:rFonts w:ascii="Open Sans" w:hAnsi="Open Sans" w:cs="Open San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37A47DF1" wp14:editId="4C2CCBA3">
            <wp:simplePos x="0" y="0"/>
            <wp:positionH relativeFrom="margin">
              <wp:align>center</wp:align>
            </wp:positionH>
            <wp:positionV relativeFrom="margin">
              <wp:posOffset>840105</wp:posOffset>
            </wp:positionV>
            <wp:extent cx="2843530" cy="2311400"/>
            <wp:effectExtent l="0" t="0" r="0" b="0"/>
            <wp:wrapSquare wrapText="bothSides"/>
            <wp:docPr id="8" name="Grafik 7" descr="Ein Bild, das Text, Screenshot, Diagramm, Reihe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EEB94092-86A1-21B5-8531-56015E9BBA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7" descr="Ein Bild, das Text, Screenshot, Diagramm, Reihe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EEB94092-86A1-21B5-8531-56015E9BBA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53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1B42EA" w14:textId="6C886063" w:rsidR="00256583" w:rsidRDefault="00256583" w:rsidP="00977653">
      <w:pPr>
        <w:rPr>
          <w:rFonts w:ascii="Open Sans" w:hAnsi="Open Sans" w:cs="Open Sans"/>
          <w:color w:val="000000" w:themeColor="text1"/>
        </w:rPr>
      </w:pPr>
    </w:p>
    <w:p w14:paraId="26C0498B" w14:textId="3F053E1E" w:rsidR="00256583" w:rsidRDefault="00256583" w:rsidP="00977653">
      <w:pPr>
        <w:rPr>
          <w:rFonts w:ascii="Open Sans" w:hAnsi="Open Sans" w:cs="Open Sans"/>
          <w:color w:val="000000" w:themeColor="text1"/>
        </w:rPr>
      </w:pPr>
    </w:p>
    <w:p w14:paraId="4EB50B2D" w14:textId="26F53492" w:rsidR="00256583" w:rsidRDefault="00256583" w:rsidP="00977653">
      <w:pPr>
        <w:rPr>
          <w:rFonts w:ascii="Open Sans" w:hAnsi="Open Sans" w:cs="Open Sans"/>
          <w:color w:val="000000" w:themeColor="text1"/>
        </w:rPr>
      </w:pPr>
    </w:p>
    <w:p w14:paraId="0218745C" w14:textId="77777777" w:rsidR="00256583" w:rsidRDefault="00256583" w:rsidP="00977653">
      <w:pPr>
        <w:rPr>
          <w:rFonts w:ascii="Open Sans" w:hAnsi="Open Sans" w:cs="Open Sans"/>
          <w:color w:val="000000" w:themeColor="text1"/>
        </w:rPr>
      </w:pPr>
    </w:p>
    <w:p w14:paraId="1DF9CCAB" w14:textId="77777777" w:rsidR="00256583" w:rsidRDefault="00256583" w:rsidP="00977653">
      <w:pPr>
        <w:rPr>
          <w:rFonts w:ascii="Open Sans" w:hAnsi="Open Sans" w:cs="Open Sans"/>
          <w:color w:val="000000" w:themeColor="text1"/>
        </w:rPr>
      </w:pPr>
    </w:p>
    <w:p w14:paraId="514190B4" w14:textId="1BA5C9C4" w:rsidR="00256583" w:rsidRDefault="00256583" w:rsidP="00977653">
      <w:pPr>
        <w:rPr>
          <w:rFonts w:ascii="Open Sans" w:hAnsi="Open Sans" w:cs="Open Sans"/>
          <w:color w:val="000000" w:themeColor="text1"/>
        </w:rPr>
      </w:pPr>
    </w:p>
    <w:p w14:paraId="309A67C4" w14:textId="1947B079" w:rsidR="00977653" w:rsidRPr="00361AC3" w:rsidRDefault="00977653" w:rsidP="00977653">
      <w:pPr>
        <w:rPr>
          <w:rFonts w:ascii="Open Sans" w:hAnsi="Open Sans" w:cs="Open Sans"/>
          <w:color w:val="000000" w:themeColor="text1"/>
        </w:rPr>
      </w:pP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256583" w:rsidRPr="00361AC3" w14:paraId="50AD78CD" w14:textId="38EE08A6" w:rsidTr="00256583">
        <w:trPr>
          <w:trHeight w:val="284"/>
        </w:trPr>
        <w:tc>
          <w:tcPr>
            <w:tcW w:w="284" w:type="dxa"/>
          </w:tcPr>
          <w:p w14:paraId="2E8BA7A4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EAB0576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1FD5343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E70118D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C5E0A65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EC172B2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E5A04BC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E74739F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4844DA3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2A34CDF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DC8B4CC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7CCA8E9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178D254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329B8A1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29CE9B6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8BE89D6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0BAC2B8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7CCCD82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6F4C4B3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72AE404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37A30E5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1B26097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3303874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BF28B70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2DC3B9B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5E75CB5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7DC7CD3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9473258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EFE5A7D" w14:textId="47CE8814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B145A93" w14:textId="3091A89D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72F4983" w14:textId="016BAE8F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ECE884C" w14:textId="515A7B0C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256583" w:rsidRPr="00361AC3" w14:paraId="60F60E2E" w14:textId="744F83BA" w:rsidTr="00256583">
        <w:trPr>
          <w:trHeight w:val="284"/>
        </w:trPr>
        <w:tc>
          <w:tcPr>
            <w:tcW w:w="284" w:type="dxa"/>
          </w:tcPr>
          <w:p w14:paraId="2A003B9F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5FC12DC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26C626F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308EE00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89F603F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53C4074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3818DBD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C275F35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D7C3C09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217FF90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DB3E611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98E0135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7D10F5E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A475D12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ECA3FCC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FFE6129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CE21286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7ED7418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B8BBF9E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B42F6D3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303E22F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708DD58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A20629F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7743C97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14523A2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474A8DD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A7EE3CE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7CD1D9D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952D9BE" w14:textId="1B6333F6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039155E" w14:textId="5EE243E0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90991F9" w14:textId="76E37CD6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97D78A6" w14:textId="0C23EB61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256583" w:rsidRPr="00361AC3" w14:paraId="5C187267" w14:textId="4D8A385E" w:rsidTr="00256583">
        <w:trPr>
          <w:trHeight w:val="284"/>
        </w:trPr>
        <w:tc>
          <w:tcPr>
            <w:tcW w:w="284" w:type="dxa"/>
          </w:tcPr>
          <w:p w14:paraId="5A8AEB54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E72CF95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5924758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7C7C7FF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65050FC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23FBB19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1F988F8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D087899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9074BA3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7EDA60C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3080189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52FC32D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45F9074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1359CC4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0CBD0E3" w14:textId="280DA6FC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6196B75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83C3CEC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9FA0646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7CF6B6C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B58C65B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7BE6CC5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F5FA7FE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3BCA0CC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671B709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38790BC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2C86C8A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DF8C7DE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DCC970C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D9886BA" w14:textId="22F5E12F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CDCAD34" w14:textId="6A78210B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71D24C6" w14:textId="78F57D81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AA1539A" w14:textId="5F31DDF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256583" w:rsidRPr="00361AC3" w14:paraId="116A7C6F" w14:textId="2A11128A" w:rsidTr="00256583">
        <w:trPr>
          <w:trHeight w:val="284"/>
        </w:trPr>
        <w:tc>
          <w:tcPr>
            <w:tcW w:w="284" w:type="dxa"/>
          </w:tcPr>
          <w:p w14:paraId="30E9C2B2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2DEE203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B913B2D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D97D5A8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4EC8399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08137D6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847C983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50A65FB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AF71B49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4DE95D7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A27162B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88A713E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22760DD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BBBFC89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5D41685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470C4CE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53B0089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3903840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ECAB6BC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1D108B7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B4813B9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7295F5F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93C9E12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588FB38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31A75A6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9204723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655B76C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8BD7574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4B12877" w14:textId="3CCB926F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F4A03A4" w14:textId="7F755E5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B85B221" w14:textId="38EDA119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C00F892" w14:textId="541883D0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256583" w:rsidRPr="00361AC3" w14:paraId="639A105B" w14:textId="7C4CDAF8" w:rsidTr="00256583">
        <w:trPr>
          <w:trHeight w:val="284"/>
        </w:trPr>
        <w:tc>
          <w:tcPr>
            <w:tcW w:w="284" w:type="dxa"/>
          </w:tcPr>
          <w:p w14:paraId="3D346BC4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F1715F2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3B1B34A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337F792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5218622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223CE59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2AFF9E2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4122CDE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8500B5B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1D05936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0FB141B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B3F1F16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F986037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3AFF3ED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02D8BB0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E54A871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0CED828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A475FF5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F390349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93FD3B9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0AA2FA2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BF22202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30F7D7E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44E31A7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6D39648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E390DFD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DDA87D7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AAFA83B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4BE3FFD" w14:textId="474FC7C5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52611D9" w14:textId="2B6A369F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5D15909" w14:textId="257A6FF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B794585" w14:textId="630F8795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</w:tr>
    </w:tbl>
    <w:p w14:paraId="28725750" w14:textId="77777777" w:rsidR="00977653" w:rsidRPr="00361AC3" w:rsidRDefault="00977653" w:rsidP="00977653">
      <w:pPr>
        <w:rPr>
          <w:rFonts w:ascii="Open Sans" w:hAnsi="Open Sans" w:cs="Open Sans"/>
          <w:color w:val="000000" w:themeColor="text1"/>
        </w:rPr>
      </w:pPr>
    </w:p>
    <w:p w14:paraId="458C7340" w14:textId="557E7F6D" w:rsidR="00977653" w:rsidRPr="00361AC3" w:rsidRDefault="00475A85" w:rsidP="00256583">
      <w:pPr>
        <w:jc w:val="both"/>
        <w:rPr>
          <w:rFonts w:ascii="Open Sans" w:hAnsi="Open Sans" w:cs="Open Sans"/>
          <w:color w:val="000000" w:themeColor="text1"/>
        </w:rPr>
      </w:pPr>
      <w:r w:rsidRPr="00256583">
        <w:rPr>
          <w:rFonts w:ascii="Open Sans" w:hAnsi="Open Sans" w:cs="Open Sans"/>
          <w:b/>
          <w:bCs/>
          <w:color w:val="0070C0"/>
        </w:rPr>
        <w:t>Aufgabe 2</w:t>
      </w:r>
      <w:r w:rsidRPr="00256583">
        <w:rPr>
          <w:rFonts w:ascii="Open Sans" w:hAnsi="Open Sans" w:cs="Open Sans"/>
          <w:color w:val="0070C0"/>
        </w:rPr>
        <w:t xml:space="preserve">: </w:t>
      </w:r>
      <w:r w:rsidR="00977653" w:rsidRPr="00361AC3">
        <w:rPr>
          <w:rFonts w:ascii="Open Sans" w:hAnsi="Open Sans" w:cs="Open Sans"/>
          <w:color w:val="000000" w:themeColor="text1"/>
        </w:rPr>
        <w:t>Überprüfe deine Vermutung mittels Simulation und erkläre das Phänomen</w:t>
      </w:r>
      <w:r w:rsidR="003B6FC0">
        <w:rPr>
          <w:rFonts w:ascii="Open Sans" w:hAnsi="Open Sans" w:cs="Open Sans"/>
          <w:color w:val="000000" w:themeColor="text1"/>
        </w:rPr>
        <w:t xml:space="preserve">. </w:t>
      </w:r>
      <w:r w:rsidR="003B6FC0" w:rsidRPr="003B6FC0">
        <w:rPr>
          <w:rFonts w:ascii="Open Sans" w:hAnsi="Open Sans" w:cs="Open Sans"/>
          <w:color w:val="000000" w:themeColor="text1"/>
        </w:rPr>
        <w:t>Warum heißt eine solche Anordnung „Quantenradierer“?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256583" w:rsidRPr="00361AC3" w14:paraId="58D094F7" w14:textId="1878FD6D" w:rsidTr="00256583">
        <w:trPr>
          <w:trHeight w:val="284"/>
        </w:trPr>
        <w:tc>
          <w:tcPr>
            <w:tcW w:w="284" w:type="dxa"/>
          </w:tcPr>
          <w:p w14:paraId="382E3A43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07DF846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BAA90C3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98061EE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D39C02E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B8E5A95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F35F6F9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4507736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DFA3AC4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3AD5DA1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CED9697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1B72C65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B2EFD2D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4B3830F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5B7BCE1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4D5C2D3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7A0169B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3901F1C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B06571A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D4869CC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E0F796B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2B1F48F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FFFE0FF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66788AD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CF34060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AF94916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875C341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BB1AB3B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7D18E23" w14:textId="656B2D31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9BB09F5" w14:textId="58C1A486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6A834F2" w14:textId="7DA0B7E0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49EFB96" w14:textId="5A422592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256583" w:rsidRPr="00361AC3" w14:paraId="6AD74A14" w14:textId="1226A427" w:rsidTr="00256583">
        <w:trPr>
          <w:trHeight w:val="284"/>
        </w:trPr>
        <w:tc>
          <w:tcPr>
            <w:tcW w:w="284" w:type="dxa"/>
          </w:tcPr>
          <w:p w14:paraId="54EFA76A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8F665A1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FA575FA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9ABE345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23A93D4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C45E39C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039CF55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4D3CCDD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C672415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BE025BF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11514B5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0C85B92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16D8E2A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2F3957D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5BA8C2D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0A07F8A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849BA7B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F83E983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2A1FE7D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BACC838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E89D8C5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94DE1E5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BDFF06B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9173E18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BB5F70F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ED3DA35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067027C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D976A13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58D5559" w14:textId="4A02EEFE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4C636E7" w14:textId="5D4685F1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96B2A4E" w14:textId="3779BFF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F742CFA" w14:textId="6E03F8C2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256583" w:rsidRPr="00361AC3" w14:paraId="7A4454E5" w14:textId="56EE7798" w:rsidTr="00256583">
        <w:trPr>
          <w:trHeight w:val="284"/>
        </w:trPr>
        <w:tc>
          <w:tcPr>
            <w:tcW w:w="284" w:type="dxa"/>
          </w:tcPr>
          <w:p w14:paraId="6041C4D8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6297BBE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07D09BC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7EB1F61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21F9AEB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186D236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C3B14DE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19C82C9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C520F7D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32930A4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E3BB6C0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3DEE646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934F574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FB93DCD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084D96F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39649D1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79AD69A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A27BF91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1ECED8D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96205D4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086540E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C538636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B509963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E1947A6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ADE9F98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99D6077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58A6B55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4DC702D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C65C68C" w14:textId="64CD5901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89BAD9D" w14:textId="4A103FA0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FF333C8" w14:textId="53352365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56ED6F7" w14:textId="0F42C7AF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256583" w:rsidRPr="00361AC3" w14:paraId="70F6C835" w14:textId="583985EA" w:rsidTr="00256583">
        <w:trPr>
          <w:trHeight w:val="284"/>
        </w:trPr>
        <w:tc>
          <w:tcPr>
            <w:tcW w:w="284" w:type="dxa"/>
          </w:tcPr>
          <w:p w14:paraId="2A79DE29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04CA63C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7920F62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964F64B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1499754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F3F438F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90FC12E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C72E1D9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E4EF707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667C666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632FE76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D58D2AE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3972092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7C96632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46247E2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96C7A06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192189E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CC7101B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BC1CA2E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4761B02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1F6DC77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67498AB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211D75A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17F5B82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DE64C77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7103A95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4A45FAA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A8BBF58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8449936" w14:textId="07C84F02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E5D3D4B" w14:textId="177ED881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132944F" w14:textId="4760244B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1D34716" w14:textId="001643C5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256583" w:rsidRPr="00361AC3" w14:paraId="4DB603AD" w14:textId="115AF21C" w:rsidTr="00256583">
        <w:trPr>
          <w:trHeight w:val="284"/>
        </w:trPr>
        <w:tc>
          <w:tcPr>
            <w:tcW w:w="284" w:type="dxa"/>
          </w:tcPr>
          <w:p w14:paraId="466B9616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8699526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58B8D65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5BC5D8C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65D6F18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97BBE23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B3A3D6D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45349FA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A49CB51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C09D7E9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0ACFEA8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7B233EC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A7EA3C0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75CD8E0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FF8DC8B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931B22A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28CBDCA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C59C1A2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A660FC2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877703F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91A1ADF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985ABC4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81B2E01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5C0D837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233BFDA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653CA11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77BA6AD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12CA6FD" w14:textId="77777777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D97E008" w14:textId="4E384E9C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60B2294" w14:textId="7AB6B056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7C265FD" w14:textId="6A053D3C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906CADA" w14:textId="3C70A04C" w:rsidR="00256583" w:rsidRPr="00361AC3" w:rsidRDefault="00256583" w:rsidP="00AC35C4">
            <w:pPr>
              <w:rPr>
                <w:rFonts w:ascii="Open Sans" w:hAnsi="Open Sans" w:cs="Open Sans"/>
                <w:color w:val="FF0000"/>
              </w:rPr>
            </w:pPr>
          </w:p>
        </w:tc>
      </w:tr>
    </w:tbl>
    <w:p w14:paraId="0D689158" w14:textId="77777777" w:rsidR="009C6032" w:rsidRDefault="009C6032"/>
    <w:sectPr w:rsidR="009C6032" w:rsidSect="00977653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AA275" w14:textId="77777777" w:rsidR="00426D9F" w:rsidRDefault="00426D9F" w:rsidP="00256583">
      <w:pPr>
        <w:spacing w:after="0" w:line="240" w:lineRule="auto"/>
      </w:pPr>
      <w:r>
        <w:separator/>
      </w:r>
    </w:p>
  </w:endnote>
  <w:endnote w:type="continuationSeparator" w:id="0">
    <w:p w14:paraId="2915C878" w14:textId="77777777" w:rsidR="00426D9F" w:rsidRDefault="00426D9F" w:rsidP="00256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4309899"/>
      <w:docPartObj>
        <w:docPartGallery w:val="Page Numbers (Bottom of Page)"/>
        <w:docPartUnique/>
      </w:docPartObj>
    </w:sdtPr>
    <w:sdtContent>
      <w:p w14:paraId="0A2DBBE3" w14:textId="2EA6901B" w:rsidR="00256583" w:rsidRDefault="0025658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E5EDF7" w14:textId="48BBE264" w:rsidR="00256583" w:rsidRPr="001317CF" w:rsidRDefault="001317CF" w:rsidP="001317CF">
    <w:pPr>
      <w:pStyle w:val="Fuzeile"/>
      <w:jc w:val="both"/>
      <w:rPr>
        <w:rFonts w:ascii="Open Sans" w:hAnsi="Open Sans" w:cs="Open Sans"/>
        <w:sz w:val="14"/>
      </w:rPr>
    </w:pPr>
    <w:r w:rsidRPr="00CF56B8">
      <w:rPr>
        <w:rFonts w:ascii="Open Sans" w:hAnsi="Open Sans" w:cs="Open Sans"/>
        <w:sz w:val="14"/>
      </w:rPr>
      <w:t xml:space="preserve">Quantenunterricht Klasse 12 © 2024 von </w:t>
    </w:r>
    <w:r>
      <w:rPr>
        <w:rFonts w:ascii="Open Sans" w:hAnsi="Open Sans" w:cs="Open Sans"/>
        <w:sz w:val="14"/>
      </w:rPr>
      <w:t xml:space="preserve">Markus </w:t>
    </w:r>
    <w:proofErr w:type="spellStart"/>
    <w:r>
      <w:rPr>
        <w:rFonts w:ascii="Open Sans" w:hAnsi="Open Sans" w:cs="Open Sans"/>
        <w:sz w:val="14"/>
      </w:rPr>
      <w:t>Standfuß</w:t>
    </w:r>
    <w:proofErr w:type="spellEnd"/>
    <w:r w:rsidRPr="00CF56B8">
      <w:rPr>
        <w:rFonts w:ascii="Open Sans" w:hAnsi="Open Sans" w:cs="Open Sans"/>
        <w:sz w:val="14"/>
      </w:rPr>
      <w:t xml:space="preserve"> ist lizensiert unter CC BY-NC-SA 4.0. Um eine Kopie der Lizenz einzusehen, besuche https://creativecommons.org/licenses/by-nc-sa/4.0/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E5F50" w14:textId="77777777" w:rsidR="00426D9F" w:rsidRDefault="00426D9F" w:rsidP="00256583">
      <w:pPr>
        <w:spacing w:after="0" w:line="240" w:lineRule="auto"/>
      </w:pPr>
      <w:r>
        <w:separator/>
      </w:r>
    </w:p>
  </w:footnote>
  <w:footnote w:type="continuationSeparator" w:id="0">
    <w:p w14:paraId="086C507E" w14:textId="77777777" w:rsidR="00426D9F" w:rsidRDefault="00426D9F" w:rsidP="00256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B196F" w14:textId="6043558C" w:rsidR="00C57B68" w:rsidRPr="006E05F6" w:rsidRDefault="00C57B68" w:rsidP="00C57B68">
    <w:pPr>
      <w:pStyle w:val="Kopfzeile"/>
      <w:rPr>
        <w:rFonts w:ascii="Open Sans" w:hAnsi="Open Sans" w:cs="Open Sans"/>
        <w:sz w:val="14"/>
      </w:rPr>
    </w:pPr>
    <w:r w:rsidRPr="006E05F6">
      <w:rPr>
        <w:rFonts w:ascii="Open Sans" w:hAnsi="Open Sans" w:cs="Open Sans"/>
        <w:sz w:val="14"/>
      </w:rPr>
      <w:t xml:space="preserve">Quantenunterricht </w:t>
    </w:r>
    <w:r w:rsidRPr="006E05F6">
      <w:rPr>
        <w:rFonts w:ascii="Open Sans" w:hAnsi="Open Sans" w:cs="Open Sans"/>
        <w:sz w:val="14"/>
      </w:rPr>
      <w:ptab w:relativeTo="margin" w:alignment="center" w:leader="none"/>
    </w:r>
    <w:r w:rsidR="001317CF" w:rsidRPr="001317CF">
      <w:rPr>
        <w:rFonts w:ascii="Open Sans" w:hAnsi="Open Sans" w:cs="Open Sans"/>
        <w:sz w:val="14"/>
      </w:rPr>
      <w:t xml:space="preserve"> </w:t>
    </w:r>
    <w:r w:rsidR="001317CF" w:rsidRPr="006E05F6">
      <w:rPr>
        <w:rFonts w:ascii="Open Sans" w:hAnsi="Open Sans" w:cs="Open Sans"/>
        <w:sz w:val="14"/>
      </w:rPr>
      <w:t>TU Dresden</w:t>
    </w:r>
    <w:r w:rsidRPr="006E05F6">
      <w:rPr>
        <w:rFonts w:ascii="Open Sans" w:hAnsi="Open Sans" w:cs="Open Sans"/>
        <w:sz w:val="14"/>
      </w:rPr>
      <w:t xml:space="preserve"> </w:t>
    </w:r>
    <w:r w:rsidRPr="006E05F6">
      <w:rPr>
        <w:rFonts w:ascii="Open Sans" w:hAnsi="Open Sans" w:cs="Open Sans"/>
        <w:sz w:val="14"/>
      </w:rPr>
      <w:tab/>
      <w:t>Dresden/2024</w:t>
    </w:r>
  </w:p>
  <w:p w14:paraId="6ABB8818" w14:textId="63B63DFD" w:rsidR="00C57B68" w:rsidRPr="006E05F6" w:rsidRDefault="00C57B68" w:rsidP="00C57B68">
    <w:pPr>
      <w:pStyle w:val="Kopfzeile"/>
      <w:rPr>
        <w:rFonts w:ascii="Open Sans" w:hAnsi="Open Sans" w:cs="Open Sans"/>
        <w:sz w:val="14"/>
      </w:rPr>
    </w:pPr>
    <w:r w:rsidRPr="006E05F6">
      <w:rPr>
        <w:rFonts w:ascii="Open Sans" w:hAnsi="Open Sans" w:cs="Open Sans"/>
        <w:sz w:val="14"/>
      </w:rPr>
      <w:t>Klasse 12</w:t>
    </w:r>
    <w:r w:rsidRPr="006E05F6">
      <w:rPr>
        <w:rFonts w:ascii="Open Sans" w:hAnsi="Open Sans" w:cs="Open Sans"/>
        <w:sz w:val="14"/>
      </w:rPr>
      <w:tab/>
    </w:r>
  </w:p>
  <w:p w14:paraId="263DD079" w14:textId="11B9C945" w:rsidR="00C57B68" w:rsidRPr="00C57B68" w:rsidRDefault="00C57B68" w:rsidP="00C57B6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C04FB"/>
    <w:multiLevelType w:val="hybridMultilevel"/>
    <w:tmpl w:val="25A202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510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53"/>
    <w:rsid w:val="00035942"/>
    <w:rsid w:val="00043626"/>
    <w:rsid w:val="000F4F13"/>
    <w:rsid w:val="001317CF"/>
    <w:rsid w:val="001951B5"/>
    <w:rsid w:val="001E29FA"/>
    <w:rsid w:val="00251DF6"/>
    <w:rsid w:val="00256583"/>
    <w:rsid w:val="00361BAE"/>
    <w:rsid w:val="003A30A2"/>
    <w:rsid w:val="003A43EB"/>
    <w:rsid w:val="003B6FC0"/>
    <w:rsid w:val="0041433B"/>
    <w:rsid w:val="00426D9F"/>
    <w:rsid w:val="00475A85"/>
    <w:rsid w:val="004C3BF8"/>
    <w:rsid w:val="00506325"/>
    <w:rsid w:val="005807F1"/>
    <w:rsid w:val="005C6B1F"/>
    <w:rsid w:val="00625512"/>
    <w:rsid w:val="00650342"/>
    <w:rsid w:val="00690272"/>
    <w:rsid w:val="006C5E1F"/>
    <w:rsid w:val="007817C7"/>
    <w:rsid w:val="007C251E"/>
    <w:rsid w:val="007F337B"/>
    <w:rsid w:val="0084066B"/>
    <w:rsid w:val="008462F8"/>
    <w:rsid w:val="00847098"/>
    <w:rsid w:val="008E7F83"/>
    <w:rsid w:val="00913542"/>
    <w:rsid w:val="009320D5"/>
    <w:rsid w:val="00977653"/>
    <w:rsid w:val="009A6A7D"/>
    <w:rsid w:val="009C6032"/>
    <w:rsid w:val="009D43E9"/>
    <w:rsid w:val="00A437A7"/>
    <w:rsid w:val="00AC72F8"/>
    <w:rsid w:val="00AC7307"/>
    <w:rsid w:val="00AE6035"/>
    <w:rsid w:val="00AE7636"/>
    <w:rsid w:val="00AF1FC2"/>
    <w:rsid w:val="00B866AA"/>
    <w:rsid w:val="00BC7E83"/>
    <w:rsid w:val="00C57B68"/>
    <w:rsid w:val="00C65904"/>
    <w:rsid w:val="00C7057F"/>
    <w:rsid w:val="00CC1C5A"/>
    <w:rsid w:val="00D0308F"/>
    <w:rsid w:val="00D04AA1"/>
    <w:rsid w:val="00D65FFA"/>
    <w:rsid w:val="00D955C9"/>
    <w:rsid w:val="00E37DA7"/>
    <w:rsid w:val="00E43641"/>
    <w:rsid w:val="00E70DF2"/>
    <w:rsid w:val="00EF6A96"/>
    <w:rsid w:val="00F03ADA"/>
    <w:rsid w:val="00F06E20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1309D"/>
  <w15:chartTrackingRefBased/>
  <w15:docId w15:val="{A4F6858F-18FE-426C-9D51-9FABD614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7653"/>
  </w:style>
  <w:style w:type="paragraph" w:styleId="berschrift1">
    <w:name w:val="heading 1"/>
    <w:basedOn w:val="Standard"/>
    <w:next w:val="Standard"/>
    <w:link w:val="berschrift1Zchn"/>
    <w:uiPriority w:val="9"/>
    <w:qFormat/>
    <w:rsid w:val="009776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77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776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76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76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76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76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76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76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76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776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776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7765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7765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7765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7765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7765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7765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776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77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776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776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77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7765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7765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7765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776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7765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77653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977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C7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table" w:styleId="TabellemithellemGitternetz">
    <w:name w:val="Grid Table Light"/>
    <w:basedOn w:val="NormaleTabelle"/>
    <w:uiPriority w:val="40"/>
    <w:rsid w:val="0004362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56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6583"/>
  </w:style>
  <w:style w:type="paragraph" w:styleId="Fuzeile">
    <w:name w:val="footer"/>
    <w:basedOn w:val="Standard"/>
    <w:link w:val="FuzeileZchn"/>
    <w:uiPriority w:val="99"/>
    <w:unhideWhenUsed/>
    <w:rsid w:val="00256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6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347</Words>
  <Characters>2359</Characters>
  <Application>Microsoft Office Word</Application>
  <DocSecurity>0</DocSecurity>
  <Lines>44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d306ff56, 5f1b12e6</dc:creator>
  <cp:keywords/>
  <dc:description/>
  <cp:lastModifiedBy>d306ff56, 5f1b12e6</cp:lastModifiedBy>
  <cp:revision>2</cp:revision>
  <cp:lastPrinted>2024-06-26T18:04:00Z</cp:lastPrinted>
  <dcterms:created xsi:type="dcterms:W3CDTF">2024-10-13T16:16:00Z</dcterms:created>
  <dcterms:modified xsi:type="dcterms:W3CDTF">2024-10-13T16:16:00Z</dcterms:modified>
</cp:coreProperties>
</file>