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DBA67D" w14:textId="1F29A8FA" w:rsidR="00C4366F" w:rsidRDefault="000965D7" w:rsidP="00C4366F">
      <w:pPr>
        <w:jc w:val="center"/>
        <w:rPr>
          <w:b/>
          <w:sz w:val="72"/>
        </w:rPr>
      </w:pPr>
      <w:r w:rsidRPr="003A7DB0">
        <w:rPr>
          <w:b/>
          <w:noProof/>
          <w:sz w:val="72"/>
        </w:rPr>
        <w:drawing>
          <wp:anchor distT="0" distB="0" distL="114300" distR="114300" simplePos="0" relativeHeight="251660288" behindDoc="0" locked="0" layoutInCell="1" allowOverlap="1" wp14:anchorId="2022A7B9" wp14:editId="2DFEBDA5">
            <wp:simplePos x="0" y="0"/>
            <wp:positionH relativeFrom="column">
              <wp:posOffset>3970655</wp:posOffset>
            </wp:positionH>
            <wp:positionV relativeFrom="paragraph">
              <wp:posOffset>-255905</wp:posOffset>
            </wp:positionV>
            <wp:extent cx="1711960" cy="467995"/>
            <wp:effectExtent l="0" t="0" r="2540" b="1905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7DB0" w:rsidRPr="003A7DB0">
        <w:rPr>
          <w:b/>
          <w:noProof/>
          <w:sz w:val="72"/>
        </w:rPr>
        <w:drawing>
          <wp:anchor distT="0" distB="0" distL="114300" distR="114300" simplePos="0" relativeHeight="251661312" behindDoc="0" locked="0" layoutInCell="1" allowOverlap="1" wp14:anchorId="66243ACA" wp14:editId="1C443AEA">
            <wp:simplePos x="0" y="0"/>
            <wp:positionH relativeFrom="column">
              <wp:posOffset>1945640</wp:posOffset>
            </wp:positionH>
            <wp:positionV relativeFrom="paragraph">
              <wp:posOffset>-333375</wp:posOffset>
            </wp:positionV>
            <wp:extent cx="1676235" cy="599303"/>
            <wp:effectExtent l="0" t="0" r="0" b="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235" cy="599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7DB0" w:rsidRPr="003A7DB0">
        <w:rPr>
          <w:b/>
          <w:noProof/>
          <w:sz w:val="72"/>
        </w:rPr>
        <w:drawing>
          <wp:anchor distT="0" distB="0" distL="114300" distR="114300" simplePos="0" relativeHeight="251659264" behindDoc="0" locked="1" layoutInCell="1" allowOverlap="1" wp14:anchorId="088A21DF" wp14:editId="2866DB25">
            <wp:simplePos x="0" y="0"/>
            <wp:positionH relativeFrom="page">
              <wp:posOffset>1028065</wp:posOffset>
            </wp:positionH>
            <wp:positionV relativeFrom="page">
              <wp:posOffset>643890</wp:posOffset>
            </wp:positionV>
            <wp:extent cx="1358265" cy="467995"/>
            <wp:effectExtent l="0" t="0" r="635" b="190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91B40D" w14:textId="77777777" w:rsidR="003A7DB0" w:rsidRDefault="003A7DB0" w:rsidP="00C4366F">
      <w:pPr>
        <w:jc w:val="center"/>
        <w:rPr>
          <w:b/>
          <w:sz w:val="72"/>
        </w:rPr>
      </w:pPr>
    </w:p>
    <w:p w14:paraId="4A7C7436" w14:textId="77777777" w:rsidR="00C4366F" w:rsidRPr="00307860" w:rsidRDefault="00C4366F" w:rsidP="00C4366F">
      <w:pPr>
        <w:jc w:val="center"/>
        <w:rPr>
          <w:b/>
          <w:sz w:val="72"/>
        </w:rPr>
      </w:pPr>
      <w:r>
        <w:rPr>
          <w:b/>
          <w:sz w:val="72"/>
        </w:rPr>
        <w:t>Stoffverteilungsplan</w:t>
      </w:r>
    </w:p>
    <w:p w14:paraId="2383092C" w14:textId="77777777" w:rsidR="00C4366F" w:rsidRDefault="00C4366F" w:rsidP="00C4366F">
      <w:pPr>
        <w:jc w:val="center"/>
        <w:rPr>
          <w:b/>
        </w:rPr>
      </w:pPr>
    </w:p>
    <w:p w14:paraId="75039062" w14:textId="1F9A33A8" w:rsidR="00C4366F" w:rsidRDefault="00C4366F" w:rsidP="00C4366F">
      <w:pPr>
        <w:jc w:val="center"/>
        <w:rPr>
          <w:sz w:val="36"/>
        </w:rPr>
      </w:pPr>
      <w:r w:rsidRPr="00C4366F">
        <w:rPr>
          <w:sz w:val="36"/>
        </w:rPr>
        <w:t>inkl. Fragebögen und Leistungskontrolle</w:t>
      </w:r>
    </w:p>
    <w:p w14:paraId="79BC7105" w14:textId="04AD94ED" w:rsidR="00A5309B" w:rsidRDefault="00A5309B" w:rsidP="00C4366F">
      <w:pPr>
        <w:jc w:val="center"/>
        <w:rPr>
          <w:sz w:val="36"/>
        </w:rPr>
      </w:pPr>
      <w:r>
        <w:rPr>
          <w:sz w:val="36"/>
        </w:rPr>
        <w:t>zur Planungsorientierung</w:t>
      </w:r>
    </w:p>
    <w:p w14:paraId="1236F2E3" w14:textId="77777777" w:rsidR="00A5309B" w:rsidRPr="00C4366F" w:rsidRDefault="00A5309B" w:rsidP="00C4366F">
      <w:pPr>
        <w:jc w:val="center"/>
        <w:rPr>
          <w:sz w:val="36"/>
        </w:rPr>
      </w:pPr>
    </w:p>
    <w:p w14:paraId="24C6F0AC" w14:textId="77777777" w:rsidR="00C4366F" w:rsidRDefault="00C4366F" w:rsidP="00C4366F">
      <w:pPr>
        <w:jc w:val="center"/>
        <w:rPr>
          <w:b/>
          <w:sz w:val="40"/>
        </w:rPr>
      </w:pPr>
    </w:p>
    <w:p w14:paraId="7F0BADB4" w14:textId="77777777" w:rsidR="00C4366F" w:rsidRDefault="00C4366F" w:rsidP="00C4366F">
      <w:pPr>
        <w:jc w:val="center"/>
        <w:rPr>
          <w:b/>
          <w:sz w:val="40"/>
        </w:rPr>
      </w:pPr>
    </w:p>
    <w:p w14:paraId="7E13CD92" w14:textId="77777777" w:rsidR="00C4366F" w:rsidRDefault="00C4366F" w:rsidP="00C4366F">
      <w:pPr>
        <w:jc w:val="center"/>
        <w:rPr>
          <w:b/>
          <w:sz w:val="40"/>
        </w:rPr>
      </w:pPr>
      <w:r w:rsidRPr="00307860">
        <w:rPr>
          <w:b/>
          <w:sz w:val="40"/>
        </w:rPr>
        <w:t xml:space="preserve">Quantenphysik Klasse 9 </w:t>
      </w:r>
    </w:p>
    <w:p w14:paraId="58C24B8E" w14:textId="77777777" w:rsidR="00C4366F" w:rsidRDefault="00C4366F" w:rsidP="00C4366F">
      <w:pPr>
        <w:jc w:val="center"/>
        <w:rPr>
          <w:b/>
          <w:sz w:val="40"/>
        </w:rPr>
      </w:pPr>
      <w:r>
        <w:rPr>
          <w:b/>
          <w:sz w:val="40"/>
        </w:rPr>
        <w:t>Hauptstudie</w:t>
      </w:r>
    </w:p>
    <w:p w14:paraId="30D9679F" w14:textId="77777777" w:rsidR="00C4366F" w:rsidRPr="00307860" w:rsidRDefault="00C4366F" w:rsidP="00C4366F">
      <w:pPr>
        <w:jc w:val="center"/>
        <w:rPr>
          <w:b/>
          <w:sz w:val="40"/>
        </w:rPr>
      </w:pPr>
    </w:p>
    <w:p w14:paraId="7008A61B" w14:textId="51769508" w:rsidR="00C4366F" w:rsidRDefault="00C4366F" w:rsidP="00C4366F">
      <w:pPr>
        <w:jc w:val="center"/>
        <w:rPr>
          <w:sz w:val="40"/>
        </w:rPr>
      </w:pPr>
    </w:p>
    <w:p w14:paraId="4D402FEB" w14:textId="21D719A4" w:rsidR="003155D1" w:rsidRDefault="003155D1" w:rsidP="00C4366F">
      <w:pPr>
        <w:jc w:val="center"/>
        <w:rPr>
          <w:sz w:val="40"/>
        </w:rPr>
      </w:pPr>
      <w:r>
        <w:rPr>
          <w:noProof/>
          <w:sz w:val="40"/>
        </w:rPr>
        <w:drawing>
          <wp:inline distT="0" distB="0" distL="0" distR="0" wp14:anchorId="45D77461" wp14:editId="19500F02">
            <wp:extent cx="2646045" cy="1511935"/>
            <wp:effectExtent l="0" t="0" r="190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45" cy="1511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D1F1AA" w14:textId="099D6578" w:rsidR="00C4366F" w:rsidRDefault="00C4366F" w:rsidP="00C4366F">
      <w:pPr>
        <w:jc w:val="center"/>
        <w:rPr>
          <w:sz w:val="40"/>
        </w:rPr>
      </w:pPr>
    </w:p>
    <w:p w14:paraId="5D6A47A9" w14:textId="5E7E6BC2" w:rsidR="00C4366F" w:rsidRDefault="00C4366F" w:rsidP="00C4366F">
      <w:pPr>
        <w:jc w:val="center"/>
        <w:rPr>
          <w:sz w:val="40"/>
        </w:rPr>
      </w:pPr>
    </w:p>
    <w:p w14:paraId="6A53C968" w14:textId="53FF8018" w:rsidR="00C4366F" w:rsidRDefault="000965D7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6A4043" wp14:editId="6FC565F3">
                <wp:simplePos x="0" y="0"/>
                <wp:positionH relativeFrom="column">
                  <wp:posOffset>-888642</wp:posOffset>
                </wp:positionH>
                <wp:positionV relativeFrom="paragraph">
                  <wp:posOffset>593019</wp:posOffset>
                </wp:positionV>
                <wp:extent cx="7536264" cy="434050"/>
                <wp:effectExtent l="0" t="0" r="0" b="0"/>
                <wp:wrapNone/>
                <wp:docPr id="195345599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6264" cy="43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831282" w14:textId="77777777" w:rsidR="000965D7" w:rsidRPr="00602173" w:rsidRDefault="000965D7" w:rsidP="000965D7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  <w:t xml:space="preserve">by Carsten Albert (2026), lizensiert unter </w:t>
                            </w: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  <w:t>BY-NC-SA 4.0</w:t>
                            </w:r>
                          </w:p>
                          <w:p w14:paraId="1669EB5B" w14:textId="77777777" w:rsidR="000965D7" w:rsidRPr="00602173" w:rsidRDefault="000965D7" w:rsidP="000965D7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6A4043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69.95pt;margin-top:46.7pt;width:593.4pt;height:3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" fillcolor="white [3201]" stroked="f" strokeweight=".5pt">
                <v:textbox>
                  <w:txbxContent>
                    <w:p w14:paraId="43831282" w14:textId="77777777" w:rsidR="000965D7" w:rsidRPr="00602173" w:rsidRDefault="000965D7" w:rsidP="000965D7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</w:pP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</w:rPr>
                        <w:t xml:space="preserve">by Carsten Albert (2026), lizensiert unter </w:t>
                      </w: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  <w:t>BY-NC-SA 4.0</w:t>
                      </w:r>
                    </w:p>
                    <w:p w14:paraId="1669EB5B" w14:textId="77777777" w:rsidR="000965D7" w:rsidRPr="00602173" w:rsidRDefault="000965D7" w:rsidP="000965D7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Gitternetztabelle4"/>
        <w:tblpPr w:leftFromText="141" w:rightFromText="141" w:vertAnchor="text" w:horzAnchor="margin" w:tblpY="-612"/>
        <w:tblW w:w="0" w:type="auto"/>
        <w:tblLook w:val="04A0" w:firstRow="1" w:lastRow="0" w:firstColumn="1" w:lastColumn="0" w:noHBand="0" w:noVBand="1"/>
      </w:tblPr>
      <w:tblGrid>
        <w:gridCol w:w="481"/>
        <w:gridCol w:w="2636"/>
        <w:gridCol w:w="4336"/>
        <w:gridCol w:w="1609"/>
      </w:tblGrid>
      <w:tr w:rsidR="00C4366F" w:rsidRPr="00C4366F" w14:paraId="66E3C3DC" w14:textId="77777777" w:rsidTr="000965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vAlign w:val="center"/>
          </w:tcPr>
          <w:p w14:paraId="2B628BA0" w14:textId="77777777" w:rsidR="00C4366F" w:rsidRPr="00C4366F" w:rsidRDefault="00C4366F" w:rsidP="00C4366F">
            <w:pPr>
              <w:pStyle w:val="KeinLeerraum"/>
              <w:jc w:val="center"/>
              <w:rPr>
                <w:sz w:val="24"/>
              </w:rPr>
            </w:pPr>
            <w:r w:rsidRPr="00C4366F">
              <w:rPr>
                <w:sz w:val="24"/>
              </w:rPr>
              <w:lastRenderedPageBreak/>
              <w:t>DS</w:t>
            </w:r>
          </w:p>
        </w:tc>
        <w:tc>
          <w:tcPr>
            <w:tcW w:w="2636" w:type="dxa"/>
            <w:vAlign w:val="center"/>
          </w:tcPr>
          <w:p w14:paraId="7E9341BA" w14:textId="77777777" w:rsidR="00C4366F" w:rsidRPr="00C4366F" w:rsidRDefault="00C4366F" w:rsidP="00C4366F">
            <w:pPr>
              <w:pStyle w:val="KeinLeerraum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C4366F">
              <w:rPr>
                <w:sz w:val="24"/>
              </w:rPr>
              <w:t>Inhalte (grob)</w:t>
            </w:r>
          </w:p>
        </w:tc>
        <w:tc>
          <w:tcPr>
            <w:tcW w:w="4336" w:type="dxa"/>
            <w:vAlign w:val="center"/>
          </w:tcPr>
          <w:p w14:paraId="724D7D25" w14:textId="77777777" w:rsidR="00C4366F" w:rsidRPr="00C4366F" w:rsidRDefault="00C4366F" w:rsidP="00C4366F">
            <w:pPr>
              <w:pStyle w:val="KeinLeerraum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C4366F">
              <w:rPr>
                <w:sz w:val="24"/>
              </w:rPr>
              <w:t>Inhalte (detaillierter)</w:t>
            </w:r>
          </w:p>
        </w:tc>
        <w:tc>
          <w:tcPr>
            <w:tcW w:w="1609" w:type="dxa"/>
            <w:vAlign w:val="center"/>
          </w:tcPr>
          <w:p w14:paraId="21C6E8F5" w14:textId="77777777" w:rsidR="00C4366F" w:rsidRPr="00C4366F" w:rsidRDefault="00C4366F" w:rsidP="00C4366F">
            <w:pPr>
              <w:pStyle w:val="KeinLeerraum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C4366F">
              <w:rPr>
                <w:sz w:val="24"/>
              </w:rPr>
              <w:t>Bemerkungen</w:t>
            </w:r>
          </w:p>
        </w:tc>
      </w:tr>
      <w:tr w:rsidR="00C4366F" w:rsidRPr="00C4366F" w14:paraId="6E9F23F1" w14:textId="77777777" w:rsidTr="00096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vAlign w:val="center"/>
          </w:tcPr>
          <w:p w14:paraId="4ADDCC5A" w14:textId="77777777" w:rsidR="00C4366F" w:rsidRPr="00C4366F" w:rsidRDefault="00C4366F" w:rsidP="00C4366F">
            <w:pPr>
              <w:pStyle w:val="KeinLeerraum"/>
              <w:jc w:val="center"/>
            </w:pPr>
            <w:r w:rsidRPr="00C4366F">
              <w:t>1</w:t>
            </w:r>
          </w:p>
        </w:tc>
        <w:tc>
          <w:tcPr>
            <w:tcW w:w="2636" w:type="dxa"/>
            <w:vAlign w:val="center"/>
          </w:tcPr>
          <w:p w14:paraId="39F57515" w14:textId="77777777" w:rsidR="00C4366F" w:rsidRPr="00C4366F" w:rsidRDefault="00C4366F" w:rsidP="00C4366F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Einstieg und Teilgebiete der Physik</w:t>
            </w:r>
          </w:p>
        </w:tc>
        <w:tc>
          <w:tcPr>
            <w:tcW w:w="4336" w:type="dxa"/>
            <w:vAlign w:val="center"/>
          </w:tcPr>
          <w:p w14:paraId="18997F0C" w14:textId="77777777" w:rsidR="00C4366F" w:rsidRPr="00C4366F" w:rsidRDefault="00C4366F" w:rsidP="00C4366F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C4366F">
              <w:rPr>
                <w:u w:val="single"/>
              </w:rPr>
              <w:t>Einstieg</w:t>
            </w:r>
          </w:p>
          <w:p w14:paraId="53ABAFB9" w14:textId="77777777" w:rsidR="00C4366F" w:rsidRPr="00C4366F" w:rsidRDefault="00C4366F" w:rsidP="00C4366F">
            <w:pPr>
              <w:pStyle w:val="KeinLeerraum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Vorwissen zur Quantenphysik</w:t>
            </w:r>
          </w:p>
          <w:p w14:paraId="7C81272B" w14:textId="77777777" w:rsidR="00C4366F" w:rsidRPr="00C4366F" w:rsidRDefault="00C4366F" w:rsidP="00C4366F">
            <w:pPr>
              <w:pStyle w:val="KeinLeerraum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Aktualität Quantenphysik und Quantencomputer</w:t>
            </w:r>
          </w:p>
          <w:p w14:paraId="01C88A18" w14:textId="77777777" w:rsidR="00C4366F" w:rsidRPr="00C4366F" w:rsidRDefault="00C4366F" w:rsidP="00C4366F">
            <w:pPr>
              <w:pStyle w:val="KeinLeerraum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Primfaktorzerlegung als Anwendung von Quantencomputern</w:t>
            </w:r>
          </w:p>
          <w:p w14:paraId="05667CBC" w14:textId="77777777" w:rsidR="00C4366F" w:rsidRPr="00C4366F" w:rsidRDefault="00C4366F" w:rsidP="00C4366F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C4366F">
              <w:rPr>
                <w:u w:val="single"/>
              </w:rPr>
              <w:t>Teilgebiete der Physik</w:t>
            </w:r>
          </w:p>
          <w:p w14:paraId="47CBECC0" w14:textId="77777777" w:rsidR="00C4366F" w:rsidRPr="00C4366F" w:rsidRDefault="00C4366F" w:rsidP="00C4366F">
            <w:pPr>
              <w:pStyle w:val="KeinLeerraum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Klassische Physik</w:t>
            </w:r>
          </w:p>
          <w:p w14:paraId="754651E9" w14:textId="77777777" w:rsidR="00C4366F" w:rsidRPr="00C4366F" w:rsidRDefault="00C4366F" w:rsidP="00C4366F">
            <w:pPr>
              <w:pStyle w:val="KeinLeerraum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Moderne Physik</w:t>
            </w:r>
          </w:p>
        </w:tc>
        <w:tc>
          <w:tcPr>
            <w:tcW w:w="1609" w:type="dxa"/>
            <w:vAlign w:val="center"/>
          </w:tcPr>
          <w:p w14:paraId="59280044" w14:textId="0BE1F88E" w:rsidR="00C4366F" w:rsidRPr="00C4366F" w:rsidRDefault="00C4366F" w:rsidP="00C4366F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4366F" w:rsidRPr="00C4366F" w14:paraId="2D85F536" w14:textId="77777777" w:rsidTr="000965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vAlign w:val="center"/>
          </w:tcPr>
          <w:p w14:paraId="6A32BC53" w14:textId="77777777" w:rsidR="00C4366F" w:rsidRPr="00C4366F" w:rsidRDefault="00C4366F" w:rsidP="00C4366F">
            <w:pPr>
              <w:pStyle w:val="KeinLeerraum"/>
              <w:jc w:val="center"/>
            </w:pPr>
            <w:r w:rsidRPr="00C4366F">
              <w:t>2</w:t>
            </w:r>
          </w:p>
        </w:tc>
        <w:tc>
          <w:tcPr>
            <w:tcW w:w="2636" w:type="dxa"/>
            <w:vAlign w:val="center"/>
          </w:tcPr>
          <w:p w14:paraId="376FAC05" w14:textId="77777777" w:rsidR="00C4366F" w:rsidRPr="00C4366F" w:rsidRDefault="00C4366F" w:rsidP="00C4366F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66F">
              <w:t>Grundkonzepte der klassischen Physik und Katze Q</w:t>
            </w:r>
          </w:p>
        </w:tc>
        <w:tc>
          <w:tcPr>
            <w:tcW w:w="4336" w:type="dxa"/>
            <w:vAlign w:val="center"/>
          </w:tcPr>
          <w:p w14:paraId="52271CEC" w14:textId="77777777" w:rsidR="00C4366F" w:rsidRPr="00C4366F" w:rsidRDefault="00C4366F" w:rsidP="00C4366F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C4366F">
              <w:rPr>
                <w:u w:val="single"/>
              </w:rPr>
              <w:t>Grundkonzepte der klassischen Physik</w:t>
            </w:r>
          </w:p>
          <w:p w14:paraId="418D7329" w14:textId="77777777" w:rsidR="00C4366F" w:rsidRPr="00C4366F" w:rsidRDefault="00C4366F" w:rsidP="00C4366F">
            <w:pPr>
              <w:pStyle w:val="KeinLeerraum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66F">
              <w:t>Determinismus und Messung mit passivem Charakter</w:t>
            </w:r>
          </w:p>
          <w:p w14:paraId="6A87B52C" w14:textId="77777777" w:rsidR="00C4366F" w:rsidRPr="00C4366F" w:rsidRDefault="00C4366F" w:rsidP="00C4366F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C4366F">
              <w:rPr>
                <w:u w:val="single"/>
              </w:rPr>
              <w:t>Katze Q</w:t>
            </w:r>
          </w:p>
          <w:p w14:paraId="733E4B8C" w14:textId="77777777" w:rsidR="00C4366F" w:rsidRPr="00C4366F" w:rsidRDefault="00C4366F" w:rsidP="00C4366F">
            <w:pPr>
              <w:pStyle w:val="KeinLeerraum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66F">
              <w:t>Spielerischer Zugang zu Grundbegriffen und Phänomenen</w:t>
            </w:r>
          </w:p>
        </w:tc>
        <w:tc>
          <w:tcPr>
            <w:tcW w:w="1609" w:type="dxa"/>
            <w:vAlign w:val="center"/>
          </w:tcPr>
          <w:p w14:paraId="53C451E1" w14:textId="403F6EC4" w:rsidR="00C4366F" w:rsidRPr="000965D7" w:rsidRDefault="00C4366F" w:rsidP="000965D7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4366F">
              <w:rPr>
                <w:b/>
              </w:rPr>
              <w:t>Spielen von Katze Q</w:t>
            </w:r>
          </w:p>
        </w:tc>
      </w:tr>
      <w:tr w:rsidR="00C4366F" w:rsidRPr="00C4366F" w14:paraId="11632AAB" w14:textId="77777777" w:rsidTr="00096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vAlign w:val="center"/>
          </w:tcPr>
          <w:p w14:paraId="071CF59B" w14:textId="77777777" w:rsidR="00C4366F" w:rsidRPr="00C4366F" w:rsidRDefault="00C4366F" w:rsidP="00C4366F">
            <w:pPr>
              <w:pStyle w:val="KeinLeerraum"/>
              <w:jc w:val="center"/>
            </w:pPr>
            <w:r w:rsidRPr="00C4366F">
              <w:t>3</w:t>
            </w:r>
          </w:p>
        </w:tc>
        <w:tc>
          <w:tcPr>
            <w:tcW w:w="2636" w:type="dxa"/>
            <w:vAlign w:val="center"/>
          </w:tcPr>
          <w:p w14:paraId="7D06FEBE" w14:textId="77777777" w:rsidR="00C4366F" w:rsidRPr="00C4366F" w:rsidRDefault="00C4366F" w:rsidP="00C4366F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Grundkonzepte der Quantenphysik, Grundbegriffe und Einstieg Zweizustandssysteme</w:t>
            </w:r>
          </w:p>
        </w:tc>
        <w:tc>
          <w:tcPr>
            <w:tcW w:w="4336" w:type="dxa"/>
            <w:vAlign w:val="center"/>
          </w:tcPr>
          <w:p w14:paraId="1067AB26" w14:textId="77777777" w:rsidR="00C4366F" w:rsidRPr="00C4366F" w:rsidRDefault="00C4366F" w:rsidP="00C4366F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C4366F">
              <w:rPr>
                <w:u w:val="single"/>
              </w:rPr>
              <w:t>Grundkonzepte der Quantenphysik</w:t>
            </w:r>
          </w:p>
          <w:p w14:paraId="741D8879" w14:textId="77777777" w:rsidR="00C4366F" w:rsidRPr="00C4366F" w:rsidRDefault="00C4366F" w:rsidP="00C4366F">
            <w:pPr>
              <w:pStyle w:val="KeinLeerraum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Nicht-Determinismus und Messprozess mit aktivem Charakter</w:t>
            </w:r>
          </w:p>
          <w:p w14:paraId="2C098896" w14:textId="77777777" w:rsidR="00C4366F" w:rsidRPr="00C4366F" w:rsidRDefault="00C4366F" w:rsidP="00C4366F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C4366F">
              <w:rPr>
                <w:u w:val="single"/>
              </w:rPr>
              <w:t>Grundbegriffe</w:t>
            </w:r>
          </w:p>
          <w:p w14:paraId="04C9BB70" w14:textId="77777777" w:rsidR="00C4366F" w:rsidRPr="00C4366F" w:rsidRDefault="00C4366F" w:rsidP="00C4366F">
            <w:pPr>
              <w:pStyle w:val="KeinLeerraum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Zustand, Präparation und Eigenschaft</w:t>
            </w:r>
          </w:p>
          <w:p w14:paraId="4A285C1A" w14:textId="77777777" w:rsidR="00C4366F" w:rsidRPr="00C4366F" w:rsidRDefault="00C4366F" w:rsidP="00C4366F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C4366F">
              <w:rPr>
                <w:u w:val="single"/>
              </w:rPr>
              <w:t>Einstieg Zweizustandssysteme</w:t>
            </w:r>
          </w:p>
          <w:p w14:paraId="096235EE" w14:textId="77777777" w:rsidR="00C4366F" w:rsidRPr="00C4366F" w:rsidRDefault="00C4366F" w:rsidP="00C4366F">
            <w:pPr>
              <w:pStyle w:val="KeinLeerraum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Definition</w:t>
            </w:r>
          </w:p>
        </w:tc>
        <w:tc>
          <w:tcPr>
            <w:tcW w:w="1609" w:type="dxa"/>
            <w:vAlign w:val="center"/>
          </w:tcPr>
          <w:p w14:paraId="17BB8ED4" w14:textId="77777777" w:rsidR="00C4366F" w:rsidRPr="00C4366F" w:rsidRDefault="00C4366F" w:rsidP="00C4366F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4366F" w:rsidRPr="00C4366F" w14:paraId="5900D4DA" w14:textId="77777777" w:rsidTr="000965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vAlign w:val="center"/>
          </w:tcPr>
          <w:p w14:paraId="246898D2" w14:textId="77777777" w:rsidR="00C4366F" w:rsidRPr="00C4366F" w:rsidRDefault="00C4366F" w:rsidP="00C4366F">
            <w:pPr>
              <w:pStyle w:val="KeinLeerraum"/>
              <w:jc w:val="center"/>
            </w:pPr>
            <w:r w:rsidRPr="00C4366F">
              <w:t>4</w:t>
            </w:r>
          </w:p>
        </w:tc>
        <w:tc>
          <w:tcPr>
            <w:tcW w:w="2636" w:type="dxa"/>
            <w:vAlign w:val="center"/>
          </w:tcPr>
          <w:p w14:paraId="5BBB7AB1" w14:textId="77777777" w:rsidR="00C4366F" w:rsidRPr="00C4366F" w:rsidRDefault="00C4366F" w:rsidP="00C4366F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66F">
              <w:t>Zweizustandssysteme und Einführung Wesenszüge der Quantenphysik</w:t>
            </w:r>
          </w:p>
        </w:tc>
        <w:tc>
          <w:tcPr>
            <w:tcW w:w="4336" w:type="dxa"/>
            <w:vAlign w:val="center"/>
          </w:tcPr>
          <w:p w14:paraId="425EC04D" w14:textId="77777777" w:rsidR="00C4366F" w:rsidRPr="00C4366F" w:rsidRDefault="00C4366F" w:rsidP="00C4366F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C4366F">
              <w:rPr>
                <w:u w:val="single"/>
              </w:rPr>
              <w:t>Zweizustandssysteme</w:t>
            </w:r>
          </w:p>
          <w:p w14:paraId="4804284F" w14:textId="77777777" w:rsidR="00C4366F" w:rsidRPr="00C4366F" w:rsidRDefault="00C4366F" w:rsidP="00C4366F">
            <w:pPr>
              <w:pStyle w:val="KeinLeerraum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66F">
              <w:t>Bit vs. Qubit</w:t>
            </w:r>
          </w:p>
          <w:p w14:paraId="628B2C79" w14:textId="77777777" w:rsidR="00C4366F" w:rsidRPr="00C4366F" w:rsidRDefault="00C4366F" w:rsidP="00C4366F">
            <w:pPr>
              <w:pStyle w:val="KeinLeerraum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66F">
              <w:t>Stern-Gerlach-Experiment</w:t>
            </w:r>
          </w:p>
          <w:p w14:paraId="10360CA1" w14:textId="77777777" w:rsidR="00C4366F" w:rsidRPr="00C4366F" w:rsidRDefault="00C4366F" w:rsidP="00C4366F">
            <w:pPr>
              <w:pStyle w:val="KeinLeerraum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66F">
              <w:t>Elektronenspin als Qubit</w:t>
            </w:r>
          </w:p>
          <w:p w14:paraId="048F3AD5" w14:textId="77777777" w:rsidR="00C4366F" w:rsidRPr="00C4366F" w:rsidRDefault="00C4366F" w:rsidP="00C4366F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C4366F">
              <w:rPr>
                <w:u w:val="single"/>
              </w:rPr>
              <w:t>Einführung Wesenszüge</w:t>
            </w:r>
          </w:p>
          <w:p w14:paraId="05D0B5A7" w14:textId="77777777" w:rsidR="00C4366F" w:rsidRPr="00C4366F" w:rsidRDefault="00C4366F" w:rsidP="00C4366F">
            <w:pPr>
              <w:pStyle w:val="KeinLeerraum"/>
              <w:numPr>
                <w:ilvl w:val="0"/>
                <w:numId w:val="1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66F">
              <w:t>Definition</w:t>
            </w:r>
          </w:p>
          <w:p w14:paraId="32D58AF4" w14:textId="77777777" w:rsidR="00C4366F" w:rsidRPr="00C4366F" w:rsidRDefault="00C4366F" w:rsidP="00C4366F">
            <w:pPr>
              <w:pStyle w:val="KeinLeerraum"/>
              <w:numPr>
                <w:ilvl w:val="0"/>
                <w:numId w:val="1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66F">
              <w:t>Superposition</w:t>
            </w:r>
          </w:p>
        </w:tc>
        <w:tc>
          <w:tcPr>
            <w:tcW w:w="1609" w:type="dxa"/>
            <w:vAlign w:val="center"/>
          </w:tcPr>
          <w:p w14:paraId="454090D3" w14:textId="77777777" w:rsidR="00C4366F" w:rsidRPr="00C4366F" w:rsidRDefault="00C4366F" w:rsidP="00C4366F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4366F" w:rsidRPr="00C4366F" w14:paraId="63E6A0E5" w14:textId="77777777" w:rsidTr="00096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vAlign w:val="center"/>
          </w:tcPr>
          <w:p w14:paraId="0FF2A61C" w14:textId="77777777" w:rsidR="00C4366F" w:rsidRPr="00C4366F" w:rsidRDefault="00C4366F" w:rsidP="00C4366F">
            <w:pPr>
              <w:pStyle w:val="KeinLeerraum"/>
              <w:jc w:val="center"/>
            </w:pPr>
            <w:r w:rsidRPr="00C4366F">
              <w:t>5</w:t>
            </w:r>
          </w:p>
        </w:tc>
        <w:tc>
          <w:tcPr>
            <w:tcW w:w="2636" w:type="dxa"/>
            <w:vAlign w:val="center"/>
          </w:tcPr>
          <w:p w14:paraId="6ADB3DC3" w14:textId="77777777" w:rsidR="00C4366F" w:rsidRPr="00C4366F" w:rsidRDefault="00C4366F" w:rsidP="00C4366F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Erarbeitung Wesenszüge der Quantenphysik</w:t>
            </w:r>
          </w:p>
        </w:tc>
        <w:tc>
          <w:tcPr>
            <w:tcW w:w="4336" w:type="dxa"/>
            <w:vAlign w:val="center"/>
          </w:tcPr>
          <w:p w14:paraId="77DD4784" w14:textId="77777777" w:rsidR="00C4366F" w:rsidRPr="00C4366F" w:rsidRDefault="00C4366F" w:rsidP="00C4366F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C4366F">
              <w:rPr>
                <w:u w:val="single"/>
              </w:rPr>
              <w:t>Vorbereitung</w:t>
            </w:r>
          </w:p>
          <w:p w14:paraId="7F0D7F85" w14:textId="77777777" w:rsidR="00C4366F" w:rsidRPr="00C4366F" w:rsidRDefault="00C4366F" w:rsidP="00C4366F">
            <w:pPr>
              <w:pStyle w:val="KeinLeerraum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Wiederholung Gesetz der großen Zahlen</w:t>
            </w:r>
          </w:p>
          <w:p w14:paraId="43E21929" w14:textId="77777777" w:rsidR="00C4366F" w:rsidRPr="00C4366F" w:rsidRDefault="00C4366F" w:rsidP="00C4366F">
            <w:pPr>
              <w:pStyle w:val="KeinLeerraum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Handschuh- vs. Münzenkorrelation</w:t>
            </w:r>
          </w:p>
          <w:p w14:paraId="53EC1FDF" w14:textId="77777777" w:rsidR="00C4366F" w:rsidRPr="00C4366F" w:rsidRDefault="00C4366F" w:rsidP="00C4366F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C4366F">
              <w:rPr>
                <w:u w:val="single"/>
              </w:rPr>
              <w:t>Erarbeitung Wesenszüge der Quantenphysik</w:t>
            </w:r>
          </w:p>
          <w:p w14:paraId="248F9005" w14:textId="77777777" w:rsidR="00C4366F" w:rsidRPr="00C4366F" w:rsidRDefault="00C4366F" w:rsidP="00C4366F">
            <w:pPr>
              <w:pStyle w:val="KeinLeerraum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Messprozess</w:t>
            </w:r>
          </w:p>
          <w:p w14:paraId="3294D9C6" w14:textId="77777777" w:rsidR="00C4366F" w:rsidRPr="00C4366F" w:rsidRDefault="00C4366F" w:rsidP="00C4366F">
            <w:pPr>
              <w:pStyle w:val="KeinLeerraum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Statistischer Charakter</w:t>
            </w:r>
          </w:p>
          <w:p w14:paraId="13733F20" w14:textId="77777777" w:rsidR="00C4366F" w:rsidRPr="00C4366F" w:rsidRDefault="00C4366F" w:rsidP="00C4366F">
            <w:pPr>
              <w:pStyle w:val="KeinLeerraum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Verschränkung / EPR-Experiment</w:t>
            </w:r>
          </w:p>
        </w:tc>
        <w:tc>
          <w:tcPr>
            <w:tcW w:w="1609" w:type="dxa"/>
            <w:vAlign w:val="center"/>
          </w:tcPr>
          <w:p w14:paraId="474958F6" w14:textId="77777777" w:rsidR="00C4366F" w:rsidRPr="00C4366F" w:rsidRDefault="00C4366F" w:rsidP="00C4366F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C4366F">
              <w:rPr>
                <w:b/>
              </w:rPr>
              <w:t>Erarbeitung mit Simulation</w:t>
            </w:r>
          </w:p>
        </w:tc>
      </w:tr>
      <w:tr w:rsidR="00C4366F" w:rsidRPr="00C4366F" w14:paraId="52BBE371" w14:textId="77777777" w:rsidTr="000965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vAlign w:val="center"/>
          </w:tcPr>
          <w:p w14:paraId="21B74EA1" w14:textId="77777777" w:rsidR="00C4366F" w:rsidRPr="00C4366F" w:rsidRDefault="00C4366F" w:rsidP="00C4366F">
            <w:pPr>
              <w:pStyle w:val="KeinLeerraum"/>
              <w:jc w:val="center"/>
            </w:pPr>
            <w:r w:rsidRPr="00C4366F">
              <w:t>6</w:t>
            </w:r>
          </w:p>
        </w:tc>
        <w:tc>
          <w:tcPr>
            <w:tcW w:w="2636" w:type="dxa"/>
            <w:vAlign w:val="center"/>
          </w:tcPr>
          <w:p w14:paraId="10503D60" w14:textId="77777777" w:rsidR="00C4366F" w:rsidRPr="00C4366F" w:rsidRDefault="00C4366F" w:rsidP="00C4366F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66F">
              <w:t>Sicherung Wesenszüge + Leistungskontrolle</w:t>
            </w:r>
          </w:p>
        </w:tc>
        <w:tc>
          <w:tcPr>
            <w:tcW w:w="4336" w:type="dxa"/>
            <w:vAlign w:val="center"/>
          </w:tcPr>
          <w:p w14:paraId="714F38E7" w14:textId="77777777" w:rsidR="00C4366F" w:rsidRPr="00C4366F" w:rsidRDefault="00C4366F" w:rsidP="00C4366F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C4366F">
              <w:rPr>
                <w:u w:val="single"/>
              </w:rPr>
              <w:t>Sicherung Wesenszüge</w:t>
            </w:r>
          </w:p>
          <w:p w14:paraId="0746FC7E" w14:textId="77777777" w:rsidR="00C4366F" w:rsidRPr="00C4366F" w:rsidRDefault="00C4366F" w:rsidP="00C4366F">
            <w:pPr>
              <w:pStyle w:val="KeinLeerraum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66F">
              <w:t>Aufgaben im Arbeitsheft</w:t>
            </w:r>
          </w:p>
          <w:p w14:paraId="495129F1" w14:textId="77777777" w:rsidR="00C4366F" w:rsidRPr="00C4366F" w:rsidRDefault="00C4366F" w:rsidP="00C4366F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66F">
              <w:t>Leistungskontrolle</w:t>
            </w:r>
          </w:p>
        </w:tc>
        <w:tc>
          <w:tcPr>
            <w:tcW w:w="1609" w:type="dxa"/>
            <w:vAlign w:val="center"/>
          </w:tcPr>
          <w:p w14:paraId="49C2D6EB" w14:textId="77777777" w:rsidR="00C4366F" w:rsidRPr="00C4366F" w:rsidRDefault="00C4366F" w:rsidP="00C4366F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C4366F" w:rsidRPr="00C4366F" w14:paraId="360A5301" w14:textId="77777777" w:rsidTr="00096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vAlign w:val="center"/>
          </w:tcPr>
          <w:p w14:paraId="0D113960" w14:textId="77777777" w:rsidR="00C4366F" w:rsidRPr="00C4366F" w:rsidRDefault="00C4366F" w:rsidP="00C4366F">
            <w:pPr>
              <w:pStyle w:val="KeinLeerraum"/>
              <w:jc w:val="center"/>
            </w:pPr>
            <w:r w:rsidRPr="00C4366F">
              <w:t>7</w:t>
            </w:r>
          </w:p>
        </w:tc>
        <w:tc>
          <w:tcPr>
            <w:tcW w:w="2636" w:type="dxa"/>
            <w:vAlign w:val="center"/>
          </w:tcPr>
          <w:p w14:paraId="68D2CAC0" w14:textId="77777777" w:rsidR="00C4366F" w:rsidRPr="00C4366F" w:rsidRDefault="00C4366F" w:rsidP="00C4366F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Dekohärenz und exponentielles Wachstum</w:t>
            </w:r>
          </w:p>
        </w:tc>
        <w:tc>
          <w:tcPr>
            <w:tcW w:w="4336" w:type="dxa"/>
            <w:vAlign w:val="center"/>
          </w:tcPr>
          <w:p w14:paraId="79B90E66" w14:textId="77777777" w:rsidR="00C4366F" w:rsidRPr="00C4366F" w:rsidRDefault="00C4366F" w:rsidP="00C4366F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C4366F">
              <w:rPr>
                <w:u w:val="single"/>
              </w:rPr>
              <w:t>Dekohärenz</w:t>
            </w:r>
          </w:p>
          <w:p w14:paraId="4B6A596A" w14:textId="77777777" w:rsidR="00C4366F" w:rsidRPr="00C4366F" w:rsidRDefault="00C4366F" w:rsidP="00C4366F">
            <w:pPr>
              <w:pStyle w:val="KeinLeerraum"/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Dekohärenztheorie</w:t>
            </w:r>
          </w:p>
          <w:p w14:paraId="49F502CF" w14:textId="77777777" w:rsidR="00C4366F" w:rsidRPr="00C4366F" w:rsidRDefault="00C4366F" w:rsidP="00C4366F">
            <w:pPr>
              <w:pStyle w:val="KeinLeerraum"/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4366F">
              <w:t>Dekohärenzzeit</w:t>
            </w:r>
          </w:p>
          <w:p w14:paraId="5779AE18" w14:textId="37ADDA33" w:rsidR="00C4366F" w:rsidRPr="00C4366F" w:rsidRDefault="00EA7500" w:rsidP="00C4366F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+ kurzer Ausblick e</w:t>
            </w:r>
            <w:r w:rsidR="00C4366F" w:rsidRPr="00C4366F">
              <w:t>xponentielles Wachstum</w:t>
            </w:r>
          </w:p>
        </w:tc>
        <w:tc>
          <w:tcPr>
            <w:tcW w:w="1609" w:type="dxa"/>
            <w:vAlign w:val="center"/>
          </w:tcPr>
          <w:p w14:paraId="7218A1F6" w14:textId="77777777" w:rsidR="00C4366F" w:rsidRPr="00C4366F" w:rsidRDefault="00C4366F" w:rsidP="00C4366F">
            <w:pPr>
              <w:pStyle w:val="KeinLeerraum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C4366F">
              <w:rPr>
                <w:b/>
              </w:rPr>
              <w:t>Erarbeitung mit Simulation</w:t>
            </w:r>
          </w:p>
        </w:tc>
      </w:tr>
      <w:tr w:rsidR="00C4366F" w:rsidRPr="00C4366F" w14:paraId="3E89FD6C" w14:textId="77777777" w:rsidTr="000965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vAlign w:val="center"/>
          </w:tcPr>
          <w:p w14:paraId="451F11EC" w14:textId="77777777" w:rsidR="00C4366F" w:rsidRPr="00C4366F" w:rsidRDefault="00C4366F" w:rsidP="00C4366F">
            <w:pPr>
              <w:pStyle w:val="KeinLeerraum"/>
              <w:jc w:val="center"/>
            </w:pPr>
            <w:r w:rsidRPr="00C4366F">
              <w:t>8</w:t>
            </w:r>
          </w:p>
        </w:tc>
        <w:tc>
          <w:tcPr>
            <w:tcW w:w="2636" w:type="dxa"/>
            <w:vAlign w:val="center"/>
          </w:tcPr>
          <w:p w14:paraId="53FF6C4A" w14:textId="77777777" w:rsidR="00C4366F" w:rsidRPr="00C4366F" w:rsidRDefault="00C4366F" w:rsidP="00C4366F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66F">
              <w:t>Quantencomputer</w:t>
            </w:r>
          </w:p>
        </w:tc>
        <w:tc>
          <w:tcPr>
            <w:tcW w:w="4336" w:type="dxa"/>
            <w:vAlign w:val="center"/>
          </w:tcPr>
          <w:p w14:paraId="08EA3FC2" w14:textId="77777777" w:rsidR="00C4366F" w:rsidRPr="00C4366F" w:rsidRDefault="00C4366F" w:rsidP="00C4366F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C4366F">
              <w:rPr>
                <w:u w:val="single"/>
              </w:rPr>
              <w:t>Quantencomputer</w:t>
            </w:r>
          </w:p>
          <w:p w14:paraId="1D9CA608" w14:textId="77777777" w:rsidR="00C4366F" w:rsidRPr="00C4366F" w:rsidRDefault="00C4366F" w:rsidP="00C4366F">
            <w:pPr>
              <w:pStyle w:val="KeinLeerraum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66F">
              <w:t>Informationsträger</w:t>
            </w:r>
          </w:p>
          <w:p w14:paraId="1D9A4F5C" w14:textId="77777777" w:rsidR="00C4366F" w:rsidRPr="00C4366F" w:rsidRDefault="00C4366F" w:rsidP="00C4366F">
            <w:pPr>
              <w:pStyle w:val="KeinLeerraum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66F">
              <w:t>Berechnungen und Auslesbarkeit von Rechenergebnissen</w:t>
            </w:r>
          </w:p>
          <w:p w14:paraId="43E336B7" w14:textId="77777777" w:rsidR="00C4366F" w:rsidRPr="00C4366F" w:rsidRDefault="00C4366F" w:rsidP="00C4366F">
            <w:pPr>
              <w:pStyle w:val="KeinLeerraum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66F">
              <w:t>Einsatzgebiete, physikalische Umsetzung und Grenzen</w:t>
            </w:r>
          </w:p>
        </w:tc>
        <w:tc>
          <w:tcPr>
            <w:tcW w:w="1609" w:type="dxa"/>
            <w:vAlign w:val="center"/>
          </w:tcPr>
          <w:p w14:paraId="5000820D" w14:textId="5C891FC1" w:rsidR="00C4366F" w:rsidRPr="00C4366F" w:rsidRDefault="00C4366F" w:rsidP="00C4366F">
            <w:pPr>
              <w:pStyle w:val="KeinLeerraum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1ECD1E" w14:textId="77777777" w:rsidR="000C6239" w:rsidRPr="00C4366F" w:rsidRDefault="000C6239">
      <w:pPr>
        <w:rPr>
          <w:lang w:val="en-US"/>
        </w:rPr>
      </w:pPr>
    </w:p>
    <w:sectPr w:rsidR="000C6239" w:rsidRPr="00C4366F" w:rsidSect="00C4366F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562178"/>
    <w:multiLevelType w:val="hybridMultilevel"/>
    <w:tmpl w:val="5246BE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206F4"/>
    <w:multiLevelType w:val="hybridMultilevel"/>
    <w:tmpl w:val="E68626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B48A2"/>
    <w:multiLevelType w:val="hybridMultilevel"/>
    <w:tmpl w:val="76F626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717FC"/>
    <w:multiLevelType w:val="hybridMultilevel"/>
    <w:tmpl w:val="C9CC45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20F1D"/>
    <w:multiLevelType w:val="hybridMultilevel"/>
    <w:tmpl w:val="0E5E9A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E77F5"/>
    <w:multiLevelType w:val="hybridMultilevel"/>
    <w:tmpl w:val="81260F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333D7"/>
    <w:multiLevelType w:val="hybridMultilevel"/>
    <w:tmpl w:val="0540A4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27126"/>
    <w:multiLevelType w:val="hybridMultilevel"/>
    <w:tmpl w:val="2B583C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41491"/>
    <w:multiLevelType w:val="hybridMultilevel"/>
    <w:tmpl w:val="07688C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484DB0"/>
    <w:multiLevelType w:val="hybridMultilevel"/>
    <w:tmpl w:val="34063F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BA49D4"/>
    <w:multiLevelType w:val="hybridMultilevel"/>
    <w:tmpl w:val="274259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D5076F"/>
    <w:multiLevelType w:val="hybridMultilevel"/>
    <w:tmpl w:val="BF6889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2B25A0"/>
    <w:multiLevelType w:val="hybridMultilevel"/>
    <w:tmpl w:val="664AA7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3828144">
    <w:abstractNumId w:val="8"/>
  </w:num>
  <w:num w:numId="2" w16cid:durableId="1566988731">
    <w:abstractNumId w:val="11"/>
  </w:num>
  <w:num w:numId="3" w16cid:durableId="750469996">
    <w:abstractNumId w:val="5"/>
  </w:num>
  <w:num w:numId="4" w16cid:durableId="1309093057">
    <w:abstractNumId w:val="2"/>
  </w:num>
  <w:num w:numId="5" w16cid:durableId="106316660">
    <w:abstractNumId w:val="10"/>
  </w:num>
  <w:num w:numId="6" w16cid:durableId="382798102">
    <w:abstractNumId w:val="9"/>
  </w:num>
  <w:num w:numId="7" w16cid:durableId="276379353">
    <w:abstractNumId w:val="1"/>
  </w:num>
  <w:num w:numId="8" w16cid:durableId="211161942">
    <w:abstractNumId w:val="0"/>
  </w:num>
  <w:num w:numId="9" w16cid:durableId="531960696">
    <w:abstractNumId w:val="3"/>
  </w:num>
  <w:num w:numId="10" w16cid:durableId="474495590">
    <w:abstractNumId w:val="7"/>
  </w:num>
  <w:num w:numId="11" w16cid:durableId="938637613">
    <w:abstractNumId w:val="12"/>
  </w:num>
  <w:num w:numId="12" w16cid:durableId="1507864345">
    <w:abstractNumId w:val="6"/>
  </w:num>
  <w:num w:numId="13" w16cid:durableId="15087291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66F"/>
    <w:rsid w:val="000965D7"/>
    <w:rsid w:val="000C6239"/>
    <w:rsid w:val="003155D1"/>
    <w:rsid w:val="003A7DB0"/>
    <w:rsid w:val="00703CC0"/>
    <w:rsid w:val="00A5309B"/>
    <w:rsid w:val="00C4366F"/>
    <w:rsid w:val="00EA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7BD7"/>
  <w15:chartTrackingRefBased/>
  <w15:docId w15:val="{9FD49E89-9767-42E2-8DA9-ABE41F517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366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C4366F"/>
    <w:pPr>
      <w:spacing w:after="0" w:line="240" w:lineRule="auto"/>
    </w:pPr>
  </w:style>
  <w:style w:type="table" w:styleId="Gitternetztabelle4">
    <w:name w:val="Grid Table 4"/>
    <w:basedOn w:val="NormaleTabelle"/>
    <w:uiPriority w:val="49"/>
    <w:rsid w:val="00C436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1616</Characters>
  <Application>Microsoft Office Word</Application>
  <DocSecurity>0</DocSecurity>
  <Lines>115</Lines>
  <Paragraphs>81</Paragraphs>
  <ScaleCrop>false</ScaleCrop>
  <Company>IFW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Albert, Carsten</dc:creator>
  <cp:keywords/>
  <dc:description/>
  <cp:lastModifiedBy>Carsten Albert</cp:lastModifiedBy>
  <cp:revision>6</cp:revision>
  <dcterms:created xsi:type="dcterms:W3CDTF">2023-07-21T10:41:00Z</dcterms:created>
  <dcterms:modified xsi:type="dcterms:W3CDTF">2026-10-14T16:54:00Z</dcterms:modified>
</cp:coreProperties>
</file>